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9A19D" w14:textId="311BF38A" w:rsidR="00737D1D" w:rsidRDefault="00522093" w:rsidP="00A6504D">
      <w:pPr>
        <w:spacing w:line="360" w:lineRule="auto"/>
        <w:jc w:val="center"/>
        <w:rPr>
          <w:b/>
          <w:bCs/>
          <w:u w:val="single"/>
        </w:rPr>
      </w:pPr>
      <w:r w:rsidRPr="00522093">
        <w:rPr>
          <w:b/>
          <w:bCs/>
          <w:u w:val="single"/>
        </w:rPr>
        <w:t xml:space="preserve">LIBERTY, </w:t>
      </w:r>
      <w:r w:rsidR="008A4690">
        <w:rPr>
          <w:b/>
          <w:bCs/>
          <w:u w:val="single"/>
        </w:rPr>
        <w:t>EQUALITY</w:t>
      </w:r>
      <w:r w:rsidR="00511C9F">
        <w:rPr>
          <w:b/>
          <w:bCs/>
          <w:u w:val="single"/>
        </w:rPr>
        <w:t xml:space="preserve">, </w:t>
      </w:r>
      <w:r w:rsidRPr="00522093">
        <w:rPr>
          <w:b/>
          <w:bCs/>
          <w:u w:val="single"/>
        </w:rPr>
        <w:t>A</w:t>
      </w:r>
      <w:r w:rsidR="00C730D0">
        <w:rPr>
          <w:b/>
          <w:bCs/>
          <w:u w:val="single"/>
        </w:rPr>
        <w:t>UTHORITY</w:t>
      </w:r>
    </w:p>
    <w:p w14:paraId="7D109CE8" w14:textId="24B1BD7B" w:rsidR="00601FC5" w:rsidRDefault="000D5915" w:rsidP="00601FC5">
      <w:pPr>
        <w:pStyle w:val="NormalWeb"/>
        <w:rPr>
          <w:color w:val="000000"/>
        </w:rPr>
      </w:pPr>
      <w:r w:rsidRPr="000D5915">
        <w:rPr>
          <w:b/>
          <w:bCs/>
          <w:color w:val="000000"/>
        </w:rPr>
        <w:t>Abstract:</w:t>
      </w:r>
      <w:r>
        <w:rPr>
          <w:color w:val="000000"/>
        </w:rPr>
        <w:t xml:space="preserve"> </w:t>
      </w:r>
      <w:r w:rsidR="00601FC5">
        <w:rPr>
          <w:color w:val="000000"/>
        </w:rPr>
        <w:t>Directive authorities (for example political authorities with powers of command and coercion) pose a problem of legitimacy but there are different ways of understanding the problem. On the one hand it has been thought to rest on the inequality of social power between ruler and ruled. On this view, proprietorial authority (the authority possessed by an owner over the things that they own) creates much the same problem as directive authority, at least where property is unequally distributed. On another view, which I endorse, the problem of legitimacy arises instead from the threat that directive authority poses to the liberty of those subject to it. To grasp the point</w:t>
      </w:r>
      <w:r w:rsidR="007C311B">
        <w:rPr>
          <w:color w:val="000000"/>
        </w:rPr>
        <w:t>,</w:t>
      </w:r>
      <w:r w:rsidR="00601FC5">
        <w:rPr>
          <w:color w:val="000000"/>
        </w:rPr>
        <w:t xml:space="preserve"> we must distinguish freedom from liberty. Whilst restrictions on your freedom limit your options, deprivation of liberty deprives you of responsibility for compliance. With this distinction in place, we can see why philosophers like Locke have thought that political authority curbs our liberty in a way that proprietorial authority does not.  </w:t>
      </w:r>
    </w:p>
    <w:p w14:paraId="0275C1EE" w14:textId="265B50D2" w:rsidR="000D5915" w:rsidRDefault="000D5915" w:rsidP="00601FC5">
      <w:pPr>
        <w:pStyle w:val="NormalWeb"/>
        <w:rPr>
          <w:color w:val="000000"/>
        </w:rPr>
      </w:pPr>
      <w:r w:rsidRPr="000D5915">
        <w:rPr>
          <w:b/>
          <w:bCs/>
          <w:color w:val="000000"/>
        </w:rPr>
        <w:t xml:space="preserve">Keywords: </w:t>
      </w:r>
      <w:r>
        <w:rPr>
          <w:color w:val="000000"/>
        </w:rPr>
        <w:t>Liberty, Equality, Authority, Property, Coercion, Locke.</w:t>
      </w:r>
    </w:p>
    <w:p w14:paraId="7A63A8F8" w14:textId="77777777" w:rsidR="00522093" w:rsidRDefault="00522093" w:rsidP="00BA2FA9">
      <w:pPr>
        <w:spacing w:line="360" w:lineRule="auto"/>
      </w:pPr>
    </w:p>
    <w:p w14:paraId="26CAC5B9" w14:textId="6E929D30" w:rsidR="00441724" w:rsidRDefault="004427F0" w:rsidP="00BA2FA9">
      <w:pPr>
        <w:spacing w:line="360" w:lineRule="auto"/>
      </w:pPr>
      <w:r>
        <w:t xml:space="preserve">Locke introduces the project of </w:t>
      </w:r>
      <w:r w:rsidR="000E7A1F">
        <w:t xml:space="preserve">the </w:t>
      </w:r>
      <w:r w:rsidRPr="004427F0">
        <w:rPr>
          <w:i/>
          <w:iCs/>
        </w:rPr>
        <w:t>Second Treatise</w:t>
      </w:r>
      <w:r>
        <w:t xml:space="preserve"> </w:t>
      </w:r>
      <w:r w:rsidR="0090729F" w:rsidRPr="0090729F">
        <w:rPr>
          <w:i/>
          <w:iCs/>
        </w:rPr>
        <w:t>of Government</w:t>
      </w:r>
      <w:r w:rsidR="0090729F">
        <w:t xml:space="preserve"> </w:t>
      </w:r>
      <w:r>
        <w:t>as follows:</w:t>
      </w:r>
    </w:p>
    <w:p w14:paraId="20509BD9" w14:textId="77777777" w:rsidR="004427F0" w:rsidRDefault="004427F0" w:rsidP="00BA2FA9">
      <w:pPr>
        <w:spacing w:line="360" w:lineRule="auto"/>
      </w:pPr>
    </w:p>
    <w:p w14:paraId="3BA5044C" w14:textId="18CC9115" w:rsidR="004427F0" w:rsidRPr="004427F0" w:rsidRDefault="004427F0" w:rsidP="00BA2FA9">
      <w:pPr>
        <w:spacing w:line="360" w:lineRule="auto"/>
        <w:ind w:left="720"/>
      </w:pPr>
      <w:r w:rsidRPr="004427F0">
        <w:t>To understand political power right, and derive it from its original, we must consider what state all men are naturally in, and that is, a state of perfect freedom to order their actions, and dispose of their possessions</w:t>
      </w:r>
      <w:r w:rsidR="00AB4544">
        <w:t>,</w:t>
      </w:r>
      <w:r w:rsidRPr="004427F0">
        <w:t xml:space="preserve"> and persons as they </w:t>
      </w:r>
      <w:r w:rsidR="00F31B92">
        <w:t>think</w:t>
      </w:r>
      <w:r w:rsidRPr="004427F0">
        <w:t xml:space="preserve"> fit, within the bounds of the law of </w:t>
      </w:r>
      <w:r w:rsidR="00AB4544">
        <w:t>n</w:t>
      </w:r>
      <w:r w:rsidRPr="004427F0">
        <w:t>ature, without asking leave</w:t>
      </w:r>
      <w:r w:rsidR="00AB4544">
        <w:t xml:space="preserve">, </w:t>
      </w:r>
      <w:r w:rsidRPr="004427F0">
        <w:t>or depending upon the will of any other man</w:t>
      </w:r>
      <w:r w:rsidR="000D5915">
        <w:t>.</w:t>
      </w:r>
      <w:r w:rsidR="000D5915">
        <w:rPr>
          <w:rStyle w:val="FootnoteReference"/>
        </w:rPr>
        <w:footnoteReference w:id="1"/>
      </w:r>
    </w:p>
    <w:p w14:paraId="08740A3A" w14:textId="77777777" w:rsidR="004427F0" w:rsidRDefault="004427F0" w:rsidP="00BA2FA9">
      <w:pPr>
        <w:spacing w:line="360" w:lineRule="auto"/>
      </w:pPr>
    </w:p>
    <w:p w14:paraId="00A9F54F" w14:textId="2FD72033" w:rsidR="004427F0" w:rsidRDefault="0090729F" w:rsidP="00BA2FA9">
      <w:pPr>
        <w:spacing w:line="360" w:lineRule="auto"/>
      </w:pPr>
      <w:r>
        <w:t xml:space="preserve">Locke </w:t>
      </w:r>
      <w:r w:rsidR="00EC6F03">
        <w:t>worries that</w:t>
      </w:r>
      <w:r w:rsidR="008A5BCF">
        <w:t xml:space="preserve"> </w:t>
      </w:r>
      <w:r w:rsidR="00474814">
        <w:t xml:space="preserve">the </w:t>
      </w:r>
      <w:r w:rsidR="002F5B5A">
        <w:t>establishment</w:t>
      </w:r>
      <w:r w:rsidR="00565D7C">
        <w:t xml:space="preserve"> of </w:t>
      </w:r>
      <w:r w:rsidR="00474814">
        <w:t xml:space="preserve">government </w:t>
      </w:r>
      <w:r w:rsidR="002F5B5A">
        <w:t xml:space="preserve">will </w:t>
      </w:r>
      <w:r w:rsidR="00565D7C">
        <w:t xml:space="preserve">deprive us of our </w:t>
      </w:r>
      <w:proofErr w:type="gramStart"/>
      <w:r w:rsidR="00565D7C">
        <w:t>freedom</w:t>
      </w:r>
      <w:proofErr w:type="gramEnd"/>
      <w:r w:rsidR="00530377">
        <w:t xml:space="preserve"> b</w:t>
      </w:r>
      <w:r w:rsidR="00565D7C">
        <w:t xml:space="preserve">ut </w:t>
      </w:r>
      <w:r w:rsidR="00EC6F03">
        <w:t xml:space="preserve">Locke’s state of nature already contains </w:t>
      </w:r>
      <w:r w:rsidR="00CB23F8">
        <w:t>“</w:t>
      </w:r>
      <w:r w:rsidR="00EC6F03">
        <w:t>possessions</w:t>
      </w:r>
      <w:r w:rsidR="00CB23F8">
        <w:t>”</w:t>
      </w:r>
      <w:r w:rsidR="00EC6F03">
        <w:t xml:space="preserve"> and</w:t>
      </w:r>
      <w:r w:rsidR="00C730D0">
        <w:t>, as</w:t>
      </w:r>
      <w:r w:rsidR="00EC6F03">
        <w:t xml:space="preserve"> </w:t>
      </w:r>
      <w:r w:rsidR="00565D7C">
        <w:t xml:space="preserve">many </w:t>
      </w:r>
      <w:r>
        <w:t>have observed</w:t>
      </w:r>
      <w:r w:rsidR="00C730D0">
        <w:t>,</w:t>
      </w:r>
      <w:r>
        <w:t xml:space="preserve"> </w:t>
      </w:r>
      <w:r w:rsidR="00565D7C">
        <w:t xml:space="preserve">property </w:t>
      </w:r>
      <w:r w:rsidR="00C730D0">
        <w:t xml:space="preserve">rights </w:t>
      </w:r>
      <w:r w:rsidR="00565D7C">
        <w:t xml:space="preserve">also </w:t>
      </w:r>
      <w:r w:rsidR="00EC6F03">
        <w:t>cur</w:t>
      </w:r>
      <w:r w:rsidR="00F82789">
        <w:t>tail</w:t>
      </w:r>
      <w:r w:rsidR="00EC6F03">
        <w:t xml:space="preserve"> our</w:t>
      </w:r>
      <w:r w:rsidR="00565D7C">
        <w:t xml:space="preserve"> freedom.</w:t>
      </w:r>
      <w:r w:rsidR="00036CB8">
        <w:rPr>
          <w:rStyle w:val="FootnoteReference"/>
        </w:rPr>
        <w:footnoteReference w:id="2"/>
      </w:r>
      <w:r w:rsidR="00036CB8">
        <w:t xml:space="preserve"> </w:t>
      </w:r>
      <w:r w:rsidR="00565D7C">
        <w:t xml:space="preserve">If you own the field beside mine, you can invite me onto it or order me off it as you please. </w:t>
      </w:r>
      <w:r w:rsidR="00522093">
        <w:t xml:space="preserve">Am I not </w:t>
      </w:r>
      <w:r w:rsidR="00B81A4C">
        <w:t>‘</w:t>
      </w:r>
      <w:r w:rsidR="00565D7C">
        <w:t xml:space="preserve">dependent on </w:t>
      </w:r>
      <w:r w:rsidR="005F3D8C">
        <w:t xml:space="preserve">another’s </w:t>
      </w:r>
      <w:r w:rsidR="00565D7C">
        <w:t>wil</w:t>
      </w:r>
      <w:r w:rsidR="00B81A4C">
        <w:t>l’</w:t>
      </w:r>
      <w:r w:rsidR="00565D7C">
        <w:t xml:space="preserve"> </w:t>
      </w:r>
      <w:r w:rsidR="00061161">
        <w:t xml:space="preserve">here </w:t>
      </w:r>
      <w:r w:rsidR="00565D7C">
        <w:t>no less than when subject to a political authority?</w:t>
      </w:r>
      <w:r w:rsidR="008D34DB" w:rsidRPr="008D34DB">
        <w:rPr>
          <w:rStyle w:val="FootnoteReference"/>
        </w:rPr>
        <w:t xml:space="preserve"> </w:t>
      </w:r>
    </w:p>
    <w:p w14:paraId="72C944E4" w14:textId="77777777" w:rsidR="00565D7C" w:rsidRDefault="00565D7C" w:rsidP="00BA2FA9">
      <w:pPr>
        <w:spacing w:line="360" w:lineRule="auto"/>
      </w:pPr>
    </w:p>
    <w:p w14:paraId="6E6B4C0C" w14:textId="68B8F5CC" w:rsidR="00565D7C" w:rsidRDefault="00565D7C" w:rsidP="00BA2FA9">
      <w:pPr>
        <w:spacing w:line="360" w:lineRule="auto"/>
      </w:pPr>
      <w:r>
        <w:t xml:space="preserve">Locke </w:t>
      </w:r>
      <w:r w:rsidR="00217695">
        <w:t>goes on to say</w:t>
      </w:r>
      <w:r>
        <w:t xml:space="preserve"> that our </w:t>
      </w:r>
      <w:r w:rsidR="00B81A4C">
        <w:t>‘</w:t>
      </w:r>
      <w:r>
        <w:t>natural state</w:t>
      </w:r>
      <w:r w:rsidR="00B81A4C">
        <w:t>’</w:t>
      </w:r>
      <w:r>
        <w:t xml:space="preserve"> is</w:t>
      </w:r>
    </w:p>
    <w:p w14:paraId="021F5483" w14:textId="77777777" w:rsidR="00565D7C" w:rsidRDefault="00565D7C" w:rsidP="00BA2FA9">
      <w:pPr>
        <w:spacing w:line="360" w:lineRule="auto"/>
      </w:pPr>
    </w:p>
    <w:p w14:paraId="372F13B3" w14:textId="4A5246C3" w:rsidR="00565D7C" w:rsidRPr="00565D7C" w:rsidRDefault="00565D7C" w:rsidP="00BA2FA9">
      <w:pPr>
        <w:spacing w:line="360" w:lineRule="auto"/>
        <w:ind w:left="720"/>
      </w:pPr>
      <w:r w:rsidRPr="00565D7C">
        <w:lastRenderedPageBreak/>
        <w:t>A state also of equality, wherein all the power and jurisdiction is reciprocal, no one having more than another</w:t>
      </w:r>
      <w:r w:rsidR="00B81A4C">
        <w:t>:</w:t>
      </w:r>
      <w:r w:rsidRPr="00565D7C">
        <w:t xml:space="preserve"> there being nothing more evident</w:t>
      </w:r>
      <w:r w:rsidR="00AB4544">
        <w:t>,</w:t>
      </w:r>
      <w:r w:rsidRPr="00565D7C">
        <w:t xml:space="preserve"> than that creatures of the same species and rank</w:t>
      </w:r>
      <w:r w:rsidR="00AB4544">
        <w:t xml:space="preserve"> </w:t>
      </w:r>
      <w:r w:rsidRPr="00565D7C">
        <w:t xml:space="preserve">promiscuously born to all the same advantages of </w:t>
      </w:r>
      <w:r w:rsidR="00AB4544">
        <w:t>n</w:t>
      </w:r>
      <w:r w:rsidRPr="00565D7C">
        <w:t>ature, and the use of the same faculties, should also be equal one amongst another without subordination or subjection</w:t>
      </w:r>
      <w:r w:rsidR="00B81A4C">
        <w:t>…</w:t>
      </w:r>
      <w:r w:rsidR="005808C9">
        <w:rPr>
          <w:rStyle w:val="FootnoteReference"/>
        </w:rPr>
        <w:footnoteReference w:id="3"/>
      </w:r>
    </w:p>
    <w:p w14:paraId="30C77A42" w14:textId="77777777" w:rsidR="00565D7C" w:rsidRDefault="00565D7C" w:rsidP="00BA2FA9">
      <w:pPr>
        <w:spacing w:line="360" w:lineRule="auto"/>
      </w:pPr>
    </w:p>
    <w:p w14:paraId="69DFFA16" w14:textId="141FFE98" w:rsidR="00565D7C" w:rsidRDefault="002F5B5A" w:rsidP="00BA2FA9">
      <w:pPr>
        <w:spacing w:line="360" w:lineRule="auto"/>
      </w:pPr>
      <w:r>
        <w:t>Locke’s thought must be that w</w:t>
      </w:r>
      <w:r w:rsidR="00155296">
        <w:t xml:space="preserve">hilst you can order me off </w:t>
      </w:r>
      <w:r>
        <w:t xml:space="preserve">your </w:t>
      </w:r>
      <w:r w:rsidR="007E16CF">
        <w:t>land</w:t>
      </w:r>
      <w:r w:rsidR="00155296">
        <w:t xml:space="preserve">, I can also order you off mine. </w:t>
      </w:r>
      <w:r w:rsidR="00522093">
        <w:t xml:space="preserve">Perhaps </w:t>
      </w:r>
      <w:r>
        <w:t xml:space="preserve">that puts us on a level </w:t>
      </w:r>
      <w:r w:rsidR="00155296">
        <w:t xml:space="preserve">provided I have </w:t>
      </w:r>
      <w:r w:rsidR="00522093">
        <w:t>a field as big as yours</w:t>
      </w:r>
      <w:r w:rsidR="00155296">
        <w:t>;</w:t>
      </w:r>
      <w:r w:rsidR="00565D7C">
        <w:t xml:space="preserve"> </w:t>
      </w:r>
      <w:r w:rsidR="00155296">
        <w:t>t</w:t>
      </w:r>
      <w:r w:rsidR="00522093">
        <w:t xml:space="preserve">hen the limits on my power and jurisdiction imposed by your property and those that my property imposes on you would indeed be </w:t>
      </w:r>
      <w:r w:rsidR="00CB23F8">
        <w:t>“</w:t>
      </w:r>
      <w:r w:rsidR="00522093">
        <w:t>reciprocal</w:t>
      </w:r>
      <w:r w:rsidR="00CB23F8">
        <w:t>”</w:t>
      </w:r>
      <w:r w:rsidR="00522093">
        <w:t xml:space="preserve">. Yet </w:t>
      </w:r>
      <w:r w:rsidR="00565D7C">
        <w:t>Locke provides no guarantee of equal holdings and if your field is twice as big</w:t>
      </w:r>
      <w:r>
        <w:t xml:space="preserve"> and</w:t>
      </w:r>
      <w:r w:rsidR="00565D7C">
        <w:t xml:space="preserve"> your writ extends </w:t>
      </w:r>
      <w:r w:rsidR="00530377">
        <w:t>twice as far</w:t>
      </w:r>
      <w:r w:rsidR="005F3D8C">
        <w:t>,</w:t>
      </w:r>
      <w:r w:rsidR="00565D7C">
        <w:t xml:space="preserve"> </w:t>
      </w:r>
      <w:r w:rsidR="005F3D8C">
        <w:t>h</w:t>
      </w:r>
      <w:r w:rsidR="00565D7C">
        <w:t xml:space="preserve">ow </w:t>
      </w:r>
      <w:r w:rsidR="008476DA">
        <w:t>does</w:t>
      </w:r>
      <w:r w:rsidR="00565D7C">
        <w:t xml:space="preserve"> this </w:t>
      </w:r>
      <w:r w:rsidR="00F863CB">
        <w:t>constitute</w:t>
      </w:r>
      <w:r w:rsidR="00565D7C">
        <w:t xml:space="preserve"> equal jurisdiction?</w:t>
      </w:r>
    </w:p>
    <w:p w14:paraId="7E7713E2" w14:textId="77777777" w:rsidR="00522093" w:rsidRDefault="00522093" w:rsidP="00BA2FA9">
      <w:pPr>
        <w:spacing w:line="360" w:lineRule="auto"/>
      </w:pPr>
    </w:p>
    <w:p w14:paraId="531F017E" w14:textId="6F91D4A7" w:rsidR="00522093" w:rsidRDefault="00522093" w:rsidP="00BA2FA9">
      <w:pPr>
        <w:spacing w:line="360" w:lineRule="auto"/>
      </w:pPr>
      <w:r>
        <w:t xml:space="preserve">Egalitarians </w:t>
      </w:r>
      <w:r w:rsidR="007320CF">
        <w:t>contend</w:t>
      </w:r>
      <w:r>
        <w:t xml:space="preserve"> that the demand for equality must extend to property and perhaps to other </w:t>
      </w:r>
      <w:r w:rsidR="00737D1D">
        <w:t xml:space="preserve">social </w:t>
      </w:r>
      <w:r w:rsidR="00863441">
        <w:t>structures</w:t>
      </w:r>
      <w:r w:rsidR="00737D1D">
        <w:t xml:space="preserve"> </w:t>
      </w:r>
      <w:r>
        <w:t>that, in Locke’s eyes, precede the invention of government.</w:t>
      </w:r>
      <w:r w:rsidR="00A40D9D">
        <w:rPr>
          <w:rStyle w:val="FootnoteReference"/>
        </w:rPr>
        <w:footnoteReference w:id="4"/>
      </w:r>
      <w:r>
        <w:t xml:space="preserve"> </w:t>
      </w:r>
      <w:r w:rsidR="00BA2FA9">
        <w:t xml:space="preserve">Liberal </w:t>
      </w:r>
      <w:r w:rsidR="00737D1D">
        <w:t>e</w:t>
      </w:r>
      <w:r w:rsidR="00BA2FA9">
        <w:t>galitarians</w:t>
      </w:r>
      <w:r w:rsidR="00217695">
        <w:t xml:space="preserve"> </w:t>
      </w:r>
      <w:r w:rsidR="0090729F">
        <w:t xml:space="preserve">set limits on </w:t>
      </w:r>
      <w:r w:rsidR="00CD61AD">
        <w:t xml:space="preserve">the </w:t>
      </w:r>
      <w:r w:rsidR="0090729F">
        <w:t xml:space="preserve">inequality of holdings and </w:t>
      </w:r>
      <w:r w:rsidR="00061161">
        <w:t>some</w:t>
      </w:r>
      <w:r w:rsidR="00CD61AD">
        <w:t xml:space="preserve"> </w:t>
      </w:r>
      <w:r w:rsidR="00737D1D">
        <w:t>a</w:t>
      </w:r>
      <w:r w:rsidR="00BA2FA9">
        <w:t xml:space="preserve">narchists </w:t>
      </w:r>
      <w:r w:rsidR="0090729F">
        <w:t xml:space="preserve">call </w:t>
      </w:r>
      <w:r w:rsidR="00217695">
        <w:t>for the complete abolition of private property.</w:t>
      </w:r>
      <w:r w:rsidR="001E2678">
        <w:rPr>
          <w:rStyle w:val="FootnoteReference"/>
        </w:rPr>
        <w:footnoteReference w:id="5"/>
      </w:r>
      <w:r w:rsidR="00825399">
        <w:t xml:space="preserve"> There is less </w:t>
      </w:r>
      <w:r w:rsidR="005F3D8C">
        <w:t xml:space="preserve">concern about </w:t>
      </w:r>
      <w:r w:rsidR="007320CF">
        <w:t>in</w:t>
      </w:r>
      <w:r w:rsidR="00825399">
        <w:t>equality when it comes to bodily rights</w:t>
      </w:r>
      <w:r w:rsidR="000E7A1F">
        <w:t>,</w:t>
      </w:r>
      <w:r w:rsidR="005F3D8C">
        <w:t xml:space="preserve"> </w:t>
      </w:r>
      <w:r w:rsidR="000E7A1F">
        <w:t>p</w:t>
      </w:r>
      <w:r w:rsidR="005F3D8C">
        <w:t>erhaps because w</w:t>
      </w:r>
      <w:r w:rsidR="00825399">
        <w:t xml:space="preserve">e all have </w:t>
      </w:r>
      <w:r w:rsidR="00B81A4C">
        <w:t xml:space="preserve">only </w:t>
      </w:r>
      <w:r w:rsidR="007850C3">
        <w:t xml:space="preserve">one </w:t>
      </w:r>
      <w:r w:rsidR="00825399">
        <w:t>body and</w:t>
      </w:r>
      <w:r w:rsidR="005F3D8C">
        <w:t>, it is thought,</w:t>
      </w:r>
      <w:r w:rsidR="00825399">
        <w:t xml:space="preserve"> differences in our physical </w:t>
      </w:r>
      <w:r w:rsidR="005F3D8C">
        <w:t xml:space="preserve">and mental </w:t>
      </w:r>
      <w:r w:rsidR="00825399">
        <w:t>capabilities are relatively trivial un</w:t>
      </w:r>
      <w:r w:rsidR="00BD4A9D">
        <w:t xml:space="preserve">less </w:t>
      </w:r>
      <w:r w:rsidR="00825399">
        <w:t>magnified by differences in what we own</w:t>
      </w:r>
      <w:r w:rsidR="005F3D8C">
        <w:t xml:space="preserve">. Or perhaps the </w:t>
      </w:r>
      <w:r w:rsidR="00EB102E">
        <w:t>equalization</w:t>
      </w:r>
      <w:r w:rsidR="005F3D8C">
        <w:t xml:space="preserve"> of bodily capabilities is just too gruesome to contemplate</w:t>
      </w:r>
      <w:r w:rsidR="00E73B48">
        <w:t>.</w:t>
      </w:r>
      <w:r w:rsidR="00557C4F">
        <w:rPr>
          <w:rStyle w:val="FootnoteReference"/>
        </w:rPr>
        <w:footnoteReference w:id="6"/>
      </w:r>
    </w:p>
    <w:p w14:paraId="4D439A14" w14:textId="77777777" w:rsidR="00217695" w:rsidRDefault="00217695" w:rsidP="00BA2FA9">
      <w:pPr>
        <w:spacing w:line="360" w:lineRule="auto"/>
      </w:pPr>
    </w:p>
    <w:p w14:paraId="675C4553" w14:textId="6C7A6A9F" w:rsidR="00217695" w:rsidRDefault="00190ACD" w:rsidP="00BA2FA9">
      <w:pPr>
        <w:spacing w:line="360" w:lineRule="auto"/>
      </w:pPr>
      <w:r>
        <w:t>Whether or not</w:t>
      </w:r>
      <w:r w:rsidR="00BD4A9D">
        <w:t xml:space="preserve"> e</w:t>
      </w:r>
      <w:r w:rsidR="00217695">
        <w:t xml:space="preserve">galitarians </w:t>
      </w:r>
      <w:r w:rsidR="00BD4A9D">
        <w:t xml:space="preserve">are right to worry about </w:t>
      </w:r>
      <w:r w:rsidR="00737D1D">
        <w:t>inequality of holdings</w:t>
      </w:r>
      <w:r w:rsidR="00BD4A9D">
        <w:t xml:space="preserve">, </w:t>
      </w:r>
      <w:r w:rsidR="00217695">
        <w:t xml:space="preserve">political authority </w:t>
      </w:r>
      <w:r w:rsidR="007770D8">
        <w:t xml:space="preserve">may still </w:t>
      </w:r>
      <w:r w:rsidR="00217695">
        <w:t xml:space="preserve">threaten our liberty in a way that </w:t>
      </w:r>
      <w:r>
        <w:t xml:space="preserve">(pre-legal) </w:t>
      </w:r>
      <w:r w:rsidR="00217695">
        <w:t>proprietorial authority does not</w:t>
      </w:r>
      <w:r w:rsidR="00A210DC">
        <w:t xml:space="preserve">, </w:t>
      </w:r>
      <w:r w:rsidR="00217695">
        <w:t>establish</w:t>
      </w:r>
      <w:r w:rsidR="00A210DC">
        <w:t>ing</w:t>
      </w:r>
      <w:r w:rsidR="00217695">
        <w:t xml:space="preserve"> a distinctive form of inequality between people</w:t>
      </w:r>
      <w:r w:rsidR="0086410B">
        <w:t xml:space="preserve">, a form of inequality which Locke finds </w:t>
      </w:r>
      <w:r w:rsidR="006960F1">
        <w:t xml:space="preserve">especially </w:t>
      </w:r>
      <w:r w:rsidR="0086410B">
        <w:t xml:space="preserve">objectionable. </w:t>
      </w:r>
      <w:r w:rsidR="00900E11">
        <w:t>I</w:t>
      </w:r>
      <w:r w:rsidR="007669EB">
        <w:t xml:space="preserve"> shall</w:t>
      </w:r>
      <w:r w:rsidR="00900E11">
        <w:t xml:space="preserve"> call this concern with </w:t>
      </w:r>
      <w:r w:rsidR="005708A7">
        <w:t>political</w:t>
      </w:r>
      <w:r w:rsidR="00900E11">
        <w:t xml:space="preserve"> legitimacy </w:t>
      </w:r>
      <w:r>
        <w:t xml:space="preserve">the </w:t>
      </w:r>
      <w:r w:rsidRPr="00900E11">
        <w:rPr>
          <w:i/>
          <w:iCs/>
        </w:rPr>
        <w:t>Lockean problematic</w:t>
      </w:r>
      <w:r>
        <w:t xml:space="preserve">. </w:t>
      </w:r>
      <w:r w:rsidR="00217695">
        <w:t xml:space="preserve">Locke </w:t>
      </w:r>
      <w:r w:rsidR="005F3D8C">
        <w:t xml:space="preserve">maintained </w:t>
      </w:r>
      <w:r w:rsidR="00217695">
        <w:t xml:space="preserve">that </w:t>
      </w:r>
      <w:r w:rsidR="0020168F">
        <w:t xml:space="preserve">rulership </w:t>
      </w:r>
      <w:r w:rsidR="00217695">
        <w:t xml:space="preserve">also </w:t>
      </w:r>
      <w:r w:rsidR="0020168F">
        <w:lastRenderedPageBreak/>
        <w:t xml:space="preserve">exists </w:t>
      </w:r>
      <w:r w:rsidR="00217695">
        <w:t xml:space="preserve">within the family and in the relations between </w:t>
      </w:r>
      <w:r w:rsidR="005F3D8C">
        <w:t>master and servant</w:t>
      </w:r>
      <w:r w:rsidR="00217695">
        <w:t>.</w:t>
      </w:r>
      <w:r w:rsidR="00E33CBE">
        <w:rPr>
          <w:rStyle w:val="FootnoteReference"/>
        </w:rPr>
        <w:footnoteReference w:id="7"/>
      </w:r>
      <w:r w:rsidR="00217695">
        <w:t xml:space="preserve"> </w:t>
      </w:r>
      <w:r w:rsidR="00BE2B6E">
        <w:t xml:space="preserve">To see what </w:t>
      </w:r>
      <w:r w:rsidR="0020168F">
        <w:t>might be</w:t>
      </w:r>
      <w:r w:rsidR="00BE2B6E">
        <w:t xml:space="preserve"> worrying him, w</w:t>
      </w:r>
      <w:r w:rsidR="00217695">
        <w:t>e should ask what th</w:t>
      </w:r>
      <w:r w:rsidR="007850C3">
        <w:t>e</w:t>
      </w:r>
      <w:r w:rsidR="00217695">
        <w:t xml:space="preserve">se three </w:t>
      </w:r>
      <w:r w:rsidR="00737D1D">
        <w:t xml:space="preserve">things </w:t>
      </w:r>
      <w:r w:rsidR="00217695">
        <w:t>have in common.</w:t>
      </w:r>
    </w:p>
    <w:p w14:paraId="6F82198D" w14:textId="77777777" w:rsidR="00D83AEA" w:rsidRDefault="00D83AEA" w:rsidP="00BA2FA9">
      <w:pPr>
        <w:spacing w:line="360" w:lineRule="auto"/>
      </w:pPr>
    </w:p>
    <w:p w14:paraId="35D8D421" w14:textId="6C4121A9" w:rsidR="001B7A77" w:rsidRDefault="00D83AEA" w:rsidP="005F3D8C">
      <w:pPr>
        <w:spacing w:line="360" w:lineRule="auto"/>
      </w:pPr>
      <w:r>
        <w:t xml:space="preserve">Government, parents and employers </w:t>
      </w:r>
      <w:r w:rsidR="001B7A77">
        <w:t xml:space="preserve">each possess directive authority in that they </w:t>
      </w:r>
      <w:r>
        <w:t xml:space="preserve">can </w:t>
      </w:r>
      <w:r w:rsidR="007850C3">
        <w:t xml:space="preserve">issue commands </w:t>
      </w:r>
      <w:r w:rsidR="001B7A77">
        <w:t>and</w:t>
      </w:r>
      <w:r>
        <w:t xml:space="preserve"> once you obey them, they assume responsibility for what you do.</w:t>
      </w:r>
      <w:r w:rsidR="001B7A77">
        <w:t xml:space="preserve"> Furthermore</w:t>
      </w:r>
      <w:r w:rsidR="00114B1D">
        <w:t>,</w:t>
      </w:r>
      <w:r>
        <w:t xml:space="preserve"> if you defy them, they are </w:t>
      </w:r>
      <w:r w:rsidR="00B81A4C">
        <w:rPr>
          <w:i/>
          <w:iCs/>
        </w:rPr>
        <w:t>pr</w:t>
      </w:r>
      <w:r w:rsidR="00910BBA">
        <w:rPr>
          <w:i/>
          <w:iCs/>
        </w:rPr>
        <w:t>o tanto</w:t>
      </w:r>
      <w:r w:rsidR="00B81A4C">
        <w:rPr>
          <w:i/>
          <w:iCs/>
        </w:rPr>
        <w:t xml:space="preserve"> </w:t>
      </w:r>
      <w:r>
        <w:t xml:space="preserve">entitled to enforce their </w:t>
      </w:r>
      <w:r w:rsidR="007850C3">
        <w:t>commands</w:t>
      </w:r>
      <w:r>
        <w:t xml:space="preserve">. </w:t>
      </w:r>
      <w:r w:rsidR="001B7A77">
        <w:t xml:space="preserve">I </w:t>
      </w:r>
      <w:r>
        <w:t>shall argue that none of this is true of exercises of proprietorial authority, at least before informal property rights</w:t>
      </w:r>
      <w:r w:rsidR="00737D1D">
        <w:t xml:space="preserve"> are codified and enforced by law</w:t>
      </w:r>
      <w:r>
        <w:t xml:space="preserve">. </w:t>
      </w:r>
      <w:r w:rsidR="005F78CF">
        <w:t xml:space="preserve">To </w:t>
      </w:r>
      <w:r w:rsidR="007770D8">
        <w:t xml:space="preserve">differentiate </w:t>
      </w:r>
      <w:r w:rsidR="00132BB0">
        <w:t xml:space="preserve">political </w:t>
      </w:r>
      <w:r w:rsidR="007770D8">
        <w:t>from</w:t>
      </w:r>
      <w:r w:rsidR="00132BB0">
        <w:t xml:space="preserve"> proprietorial authority</w:t>
      </w:r>
      <w:r w:rsidR="00BD4A9D">
        <w:t xml:space="preserve"> </w:t>
      </w:r>
      <w:r w:rsidR="00162D75">
        <w:t xml:space="preserve">and </w:t>
      </w:r>
      <w:r w:rsidR="00BD4A9D">
        <w:t>vindicat</w:t>
      </w:r>
      <w:r w:rsidR="00162D75">
        <w:t>e</w:t>
      </w:r>
      <w:r w:rsidR="00BD4A9D">
        <w:t xml:space="preserve"> </w:t>
      </w:r>
      <w:r w:rsidR="0095348C">
        <w:t xml:space="preserve">the </w:t>
      </w:r>
      <w:r w:rsidR="00190ACD">
        <w:t xml:space="preserve">Lockean </w:t>
      </w:r>
      <w:r w:rsidR="0095348C">
        <w:t>problematic</w:t>
      </w:r>
      <w:r w:rsidR="00162D75">
        <w:t xml:space="preserve"> we must distinguish liberty from freedom.</w:t>
      </w:r>
      <w:r w:rsidR="00D71521">
        <w:rPr>
          <w:rStyle w:val="FootnoteReference"/>
        </w:rPr>
        <w:footnoteReference w:id="8"/>
      </w:r>
    </w:p>
    <w:p w14:paraId="1D765EF5" w14:textId="77777777" w:rsidR="001B7A77" w:rsidRPr="005F3D8C" w:rsidRDefault="001B7A77" w:rsidP="005F3D8C">
      <w:pPr>
        <w:spacing w:line="360" w:lineRule="auto"/>
      </w:pPr>
    </w:p>
    <w:p w14:paraId="66B0DC30" w14:textId="4229F2EF" w:rsidR="00137951" w:rsidRPr="00E821C7" w:rsidRDefault="00137951" w:rsidP="00137951">
      <w:pPr>
        <w:rPr>
          <w:b/>
          <w:bCs/>
          <w:i/>
          <w:iCs/>
        </w:rPr>
      </w:pPr>
      <w:r>
        <w:rPr>
          <w:b/>
          <w:bCs/>
          <w:i/>
          <w:iCs/>
        </w:rPr>
        <w:t>1.</w:t>
      </w:r>
      <w:r w:rsidR="009F7B6B">
        <w:rPr>
          <w:b/>
          <w:bCs/>
          <w:i/>
          <w:iCs/>
        </w:rPr>
        <w:t xml:space="preserve"> </w:t>
      </w:r>
      <w:r w:rsidR="00F72EA2">
        <w:rPr>
          <w:b/>
          <w:bCs/>
          <w:i/>
          <w:iCs/>
        </w:rPr>
        <w:t>Freedom and Liberty</w:t>
      </w:r>
    </w:p>
    <w:p w14:paraId="3A72F1BE" w14:textId="77777777" w:rsidR="00137951" w:rsidRDefault="00137951" w:rsidP="0095348C">
      <w:pPr>
        <w:spacing w:line="360" w:lineRule="auto"/>
      </w:pPr>
    </w:p>
    <w:p w14:paraId="1B7D7436" w14:textId="5942CD1F" w:rsidR="00137951" w:rsidRDefault="005708A7" w:rsidP="0095348C">
      <w:pPr>
        <w:spacing w:line="360" w:lineRule="auto"/>
      </w:pPr>
      <w:r>
        <w:t>Though t</w:t>
      </w:r>
      <w:r w:rsidR="00137951">
        <w:t>he state of nature is devoid of political authority</w:t>
      </w:r>
      <w:r>
        <w:t>, i</w:t>
      </w:r>
      <w:r w:rsidR="00137951">
        <w:t xml:space="preserve">t </w:t>
      </w:r>
      <w:r w:rsidR="00FA792D">
        <w:t xml:space="preserve">does </w:t>
      </w:r>
      <w:r w:rsidR="00137951">
        <w:t>contain rights and obligations.</w:t>
      </w:r>
      <w:r w:rsidR="008D34DB">
        <w:rPr>
          <w:rStyle w:val="FootnoteReference"/>
        </w:rPr>
        <w:footnoteReference w:id="9"/>
      </w:r>
      <w:r w:rsidR="00137951">
        <w:t xml:space="preserve"> Locke tells us that our conduct within the state of nature is constrained by the Law of Nature, a law promulgated to each of us by </w:t>
      </w:r>
      <w:r w:rsidR="008169C2">
        <w:t xml:space="preserve">our </w:t>
      </w:r>
      <w:r w:rsidR="00137951">
        <w:t xml:space="preserve">Reason which mandates respect for </w:t>
      </w:r>
      <w:r w:rsidR="00061161">
        <w:t xml:space="preserve">both </w:t>
      </w:r>
      <w:r w:rsidR="00137951">
        <w:t>bodily and property rights and the keeping of promises</w:t>
      </w:r>
      <w:r w:rsidR="00923344">
        <w:t>.</w:t>
      </w:r>
      <w:r w:rsidR="00923344">
        <w:rPr>
          <w:rStyle w:val="FootnoteReference"/>
        </w:rPr>
        <w:footnoteReference w:id="10"/>
      </w:r>
      <w:r w:rsidR="00137951">
        <w:t xml:space="preserve">  Hume also supposes that there are </w:t>
      </w:r>
      <w:r w:rsidR="00CB23F8">
        <w:t>“</w:t>
      </w:r>
      <w:r w:rsidR="00137951">
        <w:t>fundamental laws</w:t>
      </w:r>
      <w:r w:rsidR="00CB23F8">
        <w:t>”</w:t>
      </w:r>
      <w:r w:rsidR="00137951">
        <w:t xml:space="preserve"> which are </w:t>
      </w:r>
      <w:r w:rsidR="00CB23F8">
        <w:t>“</w:t>
      </w:r>
      <w:r w:rsidR="00137951">
        <w:t>antecedent to government</w:t>
      </w:r>
      <w:r w:rsidR="00CB23F8">
        <w:t>”</w:t>
      </w:r>
      <w:r w:rsidR="00137951">
        <w:t xml:space="preserve"> which secure </w:t>
      </w:r>
      <w:r w:rsidR="00CB23F8">
        <w:t>“</w:t>
      </w:r>
      <w:r w:rsidR="00137951">
        <w:t>stability of possession</w:t>
      </w:r>
      <w:r w:rsidR="00CB23F8">
        <w:t>”</w:t>
      </w:r>
      <w:r w:rsidR="00137951">
        <w:t xml:space="preserve"> and </w:t>
      </w:r>
      <w:r w:rsidR="00CB23F8">
        <w:t>“</w:t>
      </w:r>
      <w:r w:rsidR="00137951">
        <w:t>the performance of promises</w:t>
      </w:r>
      <w:r w:rsidR="00CB23F8">
        <w:t>”</w:t>
      </w:r>
      <w:r w:rsidR="00925769">
        <w:rPr>
          <w:rStyle w:val="FootnoteReference"/>
        </w:rPr>
        <w:footnoteReference w:id="11"/>
      </w:r>
      <w:r w:rsidR="00137951">
        <w:t xml:space="preserve"> </w:t>
      </w:r>
      <w:r w:rsidR="006960F1">
        <w:t>though</w:t>
      </w:r>
      <w:r w:rsidR="00137951">
        <w:t xml:space="preserve"> for Hume these laws are conventions, </w:t>
      </w:r>
      <w:r w:rsidR="006960F1">
        <w:t xml:space="preserve">customary </w:t>
      </w:r>
      <w:r w:rsidR="00137951">
        <w:t xml:space="preserve">rules which bind in virtue of </w:t>
      </w:r>
      <w:r w:rsidR="008169C2">
        <w:t xml:space="preserve">the benefits brought by </w:t>
      </w:r>
      <w:r w:rsidR="00137951">
        <w:t>their social recognition. For our purposes th</w:t>
      </w:r>
      <w:r w:rsidR="00F863CB">
        <w:t>e</w:t>
      </w:r>
      <w:r w:rsidR="00137951">
        <w:t xml:space="preserve"> difference </w:t>
      </w:r>
      <w:r w:rsidR="00F863CB">
        <w:t xml:space="preserve">between Locke and Hume </w:t>
      </w:r>
      <w:r w:rsidR="00137951">
        <w:t xml:space="preserve">is immaterial. The important </w:t>
      </w:r>
      <w:r w:rsidR="003F32C0">
        <w:t>point</w:t>
      </w:r>
      <w:r w:rsidR="00137951">
        <w:t xml:space="preserve"> is that, prior to government, we are bound by certain rules</w:t>
      </w:r>
      <w:r w:rsidR="007850C3">
        <w:t>, rule</w:t>
      </w:r>
      <w:r w:rsidR="00D75C21">
        <w:t>s</w:t>
      </w:r>
      <w:r w:rsidR="007850C3">
        <w:t xml:space="preserve"> which</w:t>
      </w:r>
      <w:r w:rsidR="00137951">
        <w:t xml:space="preserve"> </w:t>
      </w:r>
      <w:r w:rsidR="00BF6B60">
        <w:t>creat</w:t>
      </w:r>
      <w:r w:rsidR="007850C3">
        <w:t>e</w:t>
      </w:r>
      <w:r w:rsidR="00137951">
        <w:t xml:space="preserve"> </w:t>
      </w:r>
      <w:r w:rsidR="00A52DCB">
        <w:t xml:space="preserve">genuine </w:t>
      </w:r>
      <w:r w:rsidR="00137951">
        <w:t>rights and obligations.</w:t>
      </w:r>
    </w:p>
    <w:p w14:paraId="5CAB362E" w14:textId="77777777" w:rsidR="00137951" w:rsidRDefault="00137951" w:rsidP="0095348C">
      <w:pPr>
        <w:spacing w:line="360" w:lineRule="auto"/>
      </w:pPr>
    </w:p>
    <w:p w14:paraId="36A86D4B" w14:textId="79DD2877" w:rsidR="00D05DCC" w:rsidRDefault="005F3D8C" w:rsidP="0095348C">
      <w:pPr>
        <w:spacing w:line="360" w:lineRule="auto"/>
      </w:pPr>
      <w:r>
        <w:lastRenderedPageBreak/>
        <w:t>T</w:t>
      </w:r>
      <w:r w:rsidR="00A52DCB">
        <w:t>he state of nature contains many customary rules but</w:t>
      </w:r>
      <w:r w:rsidR="00FA792D">
        <w:t>, like Locke,</w:t>
      </w:r>
      <w:r w:rsidR="00A52DCB">
        <w:t xml:space="preserve"> we are interested </w:t>
      </w:r>
      <w:r w:rsidR="00BD4A9D">
        <w:t>in t</w:t>
      </w:r>
      <w:r w:rsidR="00A52DCB">
        <w:t xml:space="preserve">hose </w:t>
      </w:r>
      <w:r w:rsidR="00644205">
        <w:t xml:space="preserve">which </w:t>
      </w:r>
      <w:r w:rsidR="00A52DCB">
        <w:t xml:space="preserve">secure our </w:t>
      </w:r>
      <w:r w:rsidR="00A52DCB" w:rsidRPr="009F0A90">
        <w:t>freedom</w:t>
      </w:r>
      <w:r w:rsidR="00A52DCB">
        <w:t xml:space="preserve">. </w:t>
      </w:r>
      <w:r w:rsidR="00FA792D">
        <w:t xml:space="preserve">Locke says that one is free </w:t>
      </w:r>
      <w:r w:rsidR="001C28F2">
        <w:t>in</w:t>
      </w:r>
      <w:r w:rsidR="00D05DCC">
        <w:t xml:space="preserve"> so far as</w:t>
      </w:r>
      <w:r w:rsidR="00FA792D">
        <w:t xml:space="preserve"> one </w:t>
      </w:r>
      <w:proofErr w:type="gramStart"/>
      <w:r w:rsidR="00713687">
        <w:t>is able to</w:t>
      </w:r>
      <w:proofErr w:type="gramEnd"/>
      <w:r w:rsidR="00FA792D">
        <w:t xml:space="preserve"> dispose of one’s person and possession</w:t>
      </w:r>
      <w:r w:rsidR="000F154A">
        <w:t>s</w:t>
      </w:r>
      <w:r w:rsidR="00FA792D">
        <w:t xml:space="preserve"> as one </w:t>
      </w:r>
      <w:r w:rsidR="0082116B">
        <w:t>sees</w:t>
      </w:r>
      <w:r w:rsidR="00FA792D">
        <w:t xml:space="preserve"> fit. </w:t>
      </w:r>
      <w:r w:rsidR="00EC0265">
        <w:t>W</w:t>
      </w:r>
      <w:r w:rsidR="000C63EF">
        <w:t>hen Locke speaks of</w:t>
      </w:r>
      <w:r w:rsidR="000279B6">
        <w:t xml:space="preserve"> </w:t>
      </w:r>
      <w:r w:rsidR="0082116B">
        <w:t>‘</w:t>
      </w:r>
      <w:r w:rsidR="000279B6">
        <w:t>one’s possessions</w:t>
      </w:r>
      <w:r w:rsidR="0082116B">
        <w:t>’</w:t>
      </w:r>
      <w:r w:rsidR="000279B6">
        <w:t xml:space="preserve"> </w:t>
      </w:r>
      <w:r w:rsidR="000C63EF">
        <w:t>he is not referring what</w:t>
      </w:r>
      <w:r w:rsidR="00D05DCC">
        <w:t>ever</w:t>
      </w:r>
      <w:r w:rsidR="000C63EF">
        <w:t xml:space="preserve"> is </w:t>
      </w:r>
      <w:proofErr w:type="gramStart"/>
      <w:r w:rsidR="000C63EF" w:rsidRPr="00D05DCC">
        <w:rPr>
          <w:i/>
          <w:iCs/>
        </w:rPr>
        <w:t>actually</w:t>
      </w:r>
      <w:r w:rsidR="000C63EF">
        <w:t xml:space="preserve"> under</w:t>
      </w:r>
      <w:proofErr w:type="gramEnd"/>
      <w:r w:rsidR="000C63EF">
        <w:t xml:space="preserve"> one’s control but rather </w:t>
      </w:r>
      <w:r w:rsidR="00D05DCC">
        <w:t xml:space="preserve">to </w:t>
      </w:r>
      <w:r w:rsidR="000C63EF">
        <w:t xml:space="preserve">the things one is </w:t>
      </w:r>
      <w:r w:rsidR="000C63EF" w:rsidRPr="000C63EF">
        <w:rPr>
          <w:i/>
          <w:iCs/>
        </w:rPr>
        <w:t>entitled</w:t>
      </w:r>
      <w:r w:rsidR="000C63EF">
        <w:t xml:space="preserve"> to control</w:t>
      </w:r>
      <w:r w:rsidR="00D05DCC">
        <w:t xml:space="preserve">. </w:t>
      </w:r>
      <w:r w:rsidR="00DF45E3">
        <w:t xml:space="preserve">Thus, </w:t>
      </w:r>
      <w:r w:rsidR="00DF45E3" w:rsidRPr="002D349D">
        <w:t xml:space="preserve">the sphere of one’s </w:t>
      </w:r>
      <w:r w:rsidR="00DF45E3" w:rsidRPr="00867230">
        <w:rPr>
          <w:b/>
          <w:bCs/>
        </w:rPr>
        <w:t xml:space="preserve">freedom </w:t>
      </w:r>
      <w:r w:rsidR="00DF45E3" w:rsidRPr="002D349D">
        <w:t xml:space="preserve">is the sphere within which one is entitled to arrange things as one </w:t>
      </w:r>
      <w:r w:rsidR="00C867B7">
        <w:t xml:space="preserve">sees fit </w:t>
      </w:r>
      <w:r w:rsidR="00D71521">
        <w:t>without interference from other people</w:t>
      </w:r>
      <w:r w:rsidR="00EC0265">
        <w:t xml:space="preserve">, a sphere which </w:t>
      </w:r>
      <w:r w:rsidR="00DF45E3">
        <w:t>include</w:t>
      </w:r>
      <w:r w:rsidR="00EC0265">
        <w:t>s</w:t>
      </w:r>
      <w:r w:rsidR="00DF45E3">
        <w:t xml:space="preserve"> one’s own body, one’s actions and </w:t>
      </w:r>
      <w:r w:rsidR="006960F1">
        <w:t xml:space="preserve">the </w:t>
      </w:r>
      <w:r w:rsidR="00DF45E3">
        <w:t xml:space="preserve">external things that one is entitled to control by means of those actions. </w:t>
      </w:r>
      <w:r w:rsidR="00CB23F8">
        <w:t>“</w:t>
      </w:r>
      <w:r w:rsidR="00F31B92">
        <w:t>Thinking</w:t>
      </w:r>
      <w:r w:rsidR="00C867B7">
        <w:t xml:space="preserve"> fit</w:t>
      </w:r>
      <w:r w:rsidR="00CB23F8">
        <w:t>”</w:t>
      </w:r>
      <w:r w:rsidR="00C867B7">
        <w:t xml:space="preserve"> </w:t>
      </w:r>
      <w:r w:rsidR="005708A7">
        <w:t xml:space="preserve">may be taken to </w:t>
      </w:r>
      <w:r w:rsidR="00682CF5">
        <w:t>include</w:t>
      </w:r>
      <w:r w:rsidR="00DF45E3">
        <w:t xml:space="preserve"> </w:t>
      </w:r>
      <w:r w:rsidR="00C867B7">
        <w:t xml:space="preserve">both making </w:t>
      </w:r>
      <w:r w:rsidR="00DF45E3">
        <w:t>judgements about what ought to happen (or judgements about what would be best</w:t>
      </w:r>
      <w:r w:rsidR="006960F1">
        <w:t>,</w:t>
      </w:r>
      <w:r w:rsidR="00DF45E3">
        <w:t xml:space="preserve"> or for what there is sufficient reason) </w:t>
      </w:r>
      <w:r w:rsidR="00C867B7">
        <w:t xml:space="preserve">and forming </w:t>
      </w:r>
      <w:r w:rsidR="00DF45E3">
        <w:t>intentions</w:t>
      </w:r>
      <w:r w:rsidR="004C0EB8">
        <w:t xml:space="preserve"> i.e. </w:t>
      </w:r>
      <w:r w:rsidR="00DF45E3">
        <w:t>decisions</w:t>
      </w:r>
      <w:r w:rsidR="006960F1">
        <w:t xml:space="preserve"> </w:t>
      </w:r>
      <w:r w:rsidR="00C867B7">
        <w:t xml:space="preserve">which implement </w:t>
      </w:r>
      <w:r w:rsidR="006960F1">
        <w:t>those judgements</w:t>
      </w:r>
      <w:r w:rsidR="00DF45E3">
        <w:t xml:space="preserve">. </w:t>
      </w:r>
      <w:r w:rsidR="00D05DCC">
        <w:t xml:space="preserve">I shall </w:t>
      </w:r>
      <w:r w:rsidR="004C0EB8">
        <w:t xml:space="preserve">also refer to </w:t>
      </w:r>
      <w:r w:rsidR="00D05DCC" w:rsidRPr="009F0A90">
        <w:t>physical freedom</w:t>
      </w:r>
      <w:r w:rsidR="00D05DCC">
        <w:t xml:space="preserve">, </w:t>
      </w:r>
      <w:r w:rsidR="00DF45E3">
        <w:t xml:space="preserve">the non-normative counterpart of my notion of freedom. </w:t>
      </w:r>
      <w:r w:rsidR="00DF45E3" w:rsidRPr="009F0A90">
        <w:rPr>
          <w:b/>
          <w:bCs/>
        </w:rPr>
        <w:t>Physical freedom</w:t>
      </w:r>
      <w:r w:rsidR="00DF45E3">
        <w:t xml:space="preserve"> is</w:t>
      </w:r>
      <w:r w:rsidR="00D05DCC">
        <w:t xml:space="preserve"> one’s ability (as opposed to one’s entitlement) to control one’s own act</w:t>
      </w:r>
      <w:r w:rsidR="00C15046">
        <w:t>ion</w:t>
      </w:r>
      <w:r w:rsidR="00D05DCC">
        <w:t>s and the things around one</w:t>
      </w:r>
      <w:r w:rsidR="00D71521">
        <w:t xml:space="preserve"> without interference from others</w:t>
      </w:r>
      <w:r w:rsidR="00D05DCC">
        <w:t>.</w:t>
      </w:r>
      <w:r w:rsidR="0095224A">
        <w:rPr>
          <w:rStyle w:val="FootnoteReference"/>
        </w:rPr>
        <w:footnoteReference w:id="12"/>
      </w:r>
    </w:p>
    <w:p w14:paraId="1D5E1D3E" w14:textId="77777777" w:rsidR="00D05DCC" w:rsidRDefault="00D05DCC" w:rsidP="0095348C">
      <w:pPr>
        <w:spacing w:line="360" w:lineRule="auto"/>
      </w:pPr>
    </w:p>
    <w:p w14:paraId="54B3290A" w14:textId="292C4F6C" w:rsidR="00137951" w:rsidRDefault="00D05DCC" w:rsidP="0095348C">
      <w:pPr>
        <w:spacing w:line="360" w:lineRule="auto"/>
      </w:pPr>
      <w:r>
        <w:t>B</w:t>
      </w:r>
      <w:r w:rsidR="00A52DCB">
        <w:t xml:space="preserve">eing free </w:t>
      </w:r>
      <w:r>
        <w:t xml:space="preserve">in either sense </w:t>
      </w:r>
      <w:r w:rsidR="00BE2C16">
        <w:t xml:space="preserve">often </w:t>
      </w:r>
      <w:r w:rsidR="00A52DCB">
        <w:t xml:space="preserve">serves the interests of the </w:t>
      </w:r>
      <w:r w:rsidR="001153CF">
        <w:t xml:space="preserve">free </w:t>
      </w:r>
      <w:r w:rsidR="00A52DCB">
        <w:t>person. There are many accounts of how and why being free might</w:t>
      </w:r>
      <w:r w:rsidR="00F863CB">
        <w:t xml:space="preserve"> matter to you</w:t>
      </w:r>
      <w:r w:rsidR="00A52DCB">
        <w:t xml:space="preserve">. On some of them, the value is </w:t>
      </w:r>
      <w:r w:rsidR="003F32C0">
        <w:t xml:space="preserve">purely </w:t>
      </w:r>
      <w:r w:rsidR="00A52DCB">
        <w:t>instrumental</w:t>
      </w:r>
      <w:r w:rsidR="00F863CB">
        <w:t xml:space="preserve"> – </w:t>
      </w:r>
      <w:r w:rsidR="00526F0E">
        <w:t xml:space="preserve">freedom matters only because it serves </w:t>
      </w:r>
      <w:r w:rsidR="00061161">
        <w:t xml:space="preserve">further </w:t>
      </w:r>
      <w:r w:rsidR="00526F0E">
        <w:t>value</w:t>
      </w:r>
      <w:r w:rsidR="00061161">
        <w:t xml:space="preserve">s </w:t>
      </w:r>
      <w:r w:rsidR="00F863CB">
        <w:t xml:space="preserve">– </w:t>
      </w:r>
      <w:r w:rsidR="00526F0E">
        <w:t>whilst</w:t>
      </w:r>
      <w:r w:rsidR="00A52DCB">
        <w:t xml:space="preserve"> on other </w:t>
      </w:r>
      <w:r w:rsidR="005F3D8C">
        <w:t xml:space="preserve">views </w:t>
      </w:r>
      <w:r w:rsidR="00B922CC">
        <w:t>it</w:t>
      </w:r>
      <w:r w:rsidR="00A52DCB">
        <w:t xml:space="preserve"> is of value to the free person for its own sake</w:t>
      </w:r>
      <w:r w:rsidR="00EC0265">
        <w:t>.</w:t>
      </w:r>
      <w:r w:rsidR="00206EF2">
        <w:rPr>
          <w:rStyle w:val="FootnoteReference"/>
        </w:rPr>
        <w:footnoteReference w:id="13"/>
      </w:r>
      <w:r w:rsidR="00EC0265">
        <w:t xml:space="preserve"> </w:t>
      </w:r>
      <w:r w:rsidR="00A52DCB">
        <w:t xml:space="preserve"> </w:t>
      </w:r>
      <w:r w:rsidR="00526F0E">
        <w:t xml:space="preserve">Furthermore, </w:t>
      </w:r>
      <w:r w:rsidR="00A52DCB">
        <w:t xml:space="preserve">giving each individual control over a certain sphere </w:t>
      </w:r>
      <w:r w:rsidR="004C0EB8">
        <w:t xml:space="preserve">often </w:t>
      </w:r>
      <w:r w:rsidR="00A52DCB">
        <w:t>serves a collective interest</w:t>
      </w:r>
      <w:r w:rsidR="00E24BE5">
        <w:t>.</w:t>
      </w:r>
      <w:r w:rsidR="00A52DCB">
        <w:t xml:space="preserve"> </w:t>
      </w:r>
      <w:r w:rsidR="00E24BE5">
        <w:t>T</w:t>
      </w:r>
      <w:r w:rsidR="00A52DCB">
        <w:t>hat is what Hume thought about both private property and promising.</w:t>
      </w:r>
      <w:r w:rsidR="00FA6F3F">
        <w:rPr>
          <w:rStyle w:val="FootnoteReference"/>
        </w:rPr>
        <w:footnoteReference w:id="14"/>
      </w:r>
      <w:r w:rsidR="00A52DCB">
        <w:t xml:space="preserve"> </w:t>
      </w:r>
      <w:r w:rsidR="003F32C0">
        <w:t>Again</w:t>
      </w:r>
      <w:r w:rsidR="008A5BCF">
        <w:t>,</w:t>
      </w:r>
      <w:r w:rsidR="00F863CB">
        <w:t xml:space="preserve"> </w:t>
      </w:r>
      <w:r w:rsidR="003F32C0">
        <w:t>these variations w</w:t>
      </w:r>
      <w:r w:rsidR="007669EB">
        <w:t>ill not</w:t>
      </w:r>
      <w:r w:rsidR="003F32C0">
        <w:t xml:space="preserve"> </w:t>
      </w:r>
      <w:r w:rsidR="00F863CB">
        <w:t>concern us</w:t>
      </w:r>
      <w:r w:rsidR="003F32C0">
        <w:t>.</w:t>
      </w:r>
    </w:p>
    <w:p w14:paraId="33958A23" w14:textId="77777777" w:rsidR="003F32C0" w:rsidRDefault="003F32C0" w:rsidP="0095348C">
      <w:pPr>
        <w:spacing w:line="360" w:lineRule="auto"/>
      </w:pPr>
    </w:p>
    <w:p w14:paraId="1C9EF8BF" w14:textId="7660A590" w:rsidR="00344FD3" w:rsidRDefault="009B2480" w:rsidP="0095348C">
      <w:pPr>
        <w:spacing w:line="360" w:lineRule="auto"/>
      </w:pPr>
      <w:r>
        <w:t xml:space="preserve">Our freedom </w:t>
      </w:r>
      <w:r w:rsidR="00BE7C89">
        <w:t xml:space="preserve">consists in the possession of various </w:t>
      </w:r>
      <w:r w:rsidR="00A7418F" w:rsidRPr="00867230">
        <w:rPr>
          <w:i/>
          <w:iCs/>
        </w:rPr>
        <w:t>prerogatives</w:t>
      </w:r>
      <w:r w:rsidR="003F32C0">
        <w:t xml:space="preserve">. </w:t>
      </w:r>
      <w:r w:rsidR="00057237">
        <w:t>I sh</w:t>
      </w:r>
      <w:r w:rsidR="007669EB">
        <w:t>all not</w:t>
      </w:r>
      <w:r w:rsidR="00057237">
        <w:t xml:space="preserve"> go into exactly wh</w:t>
      </w:r>
      <w:r w:rsidR="00C15046">
        <w:t>ich</w:t>
      </w:r>
      <w:r w:rsidR="00057237">
        <w:t xml:space="preserve"> </w:t>
      </w:r>
      <w:r w:rsidR="00BE7C89">
        <w:t>prerogatives we should have</w:t>
      </w:r>
      <w:r w:rsidR="00644205">
        <w:t>,</w:t>
      </w:r>
      <w:r w:rsidR="00057237">
        <w:t xml:space="preserve"> simply assuming</w:t>
      </w:r>
      <w:r w:rsidR="00644205">
        <w:t xml:space="preserve"> (</w:t>
      </w:r>
      <w:r w:rsidR="00BF6B60">
        <w:t>following Locke</w:t>
      </w:r>
      <w:r w:rsidR="00644205">
        <w:t>)</w:t>
      </w:r>
      <w:r w:rsidR="00057237">
        <w:t xml:space="preserve"> that it is appropriate for each person to have a sphere within which they are free. </w:t>
      </w:r>
      <w:r w:rsidR="0049282C">
        <w:t xml:space="preserve">My </w:t>
      </w:r>
      <w:r w:rsidR="00EE5FC2">
        <w:t xml:space="preserve">prerogatives define the </w:t>
      </w:r>
      <w:r w:rsidR="00644205">
        <w:t>area</w:t>
      </w:r>
      <w:r w:rsidR="00EE5FC2">
        <w:t xml:space="preserve"> </w:t>
      </w:r>
      <w:r w:rsidR="00C15046">
        <w:t xml:space="preserve">that </w:t>
      </w:r>
      <w:r w:rsidR="00EE5FC2">
        <w:t>I am entitled to control</w:t>
      </w:r>
      <w:r w:rsidR="00630A1E">
        <w:t>,</w:t>
      </w:r>
      <w:r w:rsidR="000279B6">
        <w:t xml:space="preserve"> thereby</w:t>
      </w:r>
      <w:r w:rsidR="00243ECB">
        <w:t xml:space="preserve"> limit</w:t>
      </w:r>
      <w:r w:rsidR="00F00132">
        <w:t>ing</w:t>
      </w:r>
      <w:r w:rsidR="0049282C">
        <w:t xml:space="preserve"> your</w:t>
      </w:r>
      <w:r w:rsidR="00243ECB">
        <w:t xml:space="preserve"> freedom </w:t>
      </w:r>
      <w:proofErr w:type="gramStart"/>
      <w:r w:rsidR="00094D65">
        <w:t xml:space="preserve">in order </w:t>
      </w:r>
      <w:r w:rsidR="00243ECB">
        <w:t>to</w:t>
      </w:r>
      <w:proofErr w:type="gramEnd"/>
      <w:r w:rsidR="00243ECB">
        <w:t xml:space="preserve"> protect </w:t>
      </w:r>
      <w:r w:rsidR="0049282C">
        <w:t>mine</w:t>
      </w:r>
      <w:r w:rsidR="00243ECB">
        <w:t xml:space="preserve"> and </w:t>
      </w:r>
      <w:r w:rsidR="00F00132" w:rsidRPr="00F00132">
        <w:t>similarly</w:t>
      </w:r>
      <w:r w:rsidR="00F00132">
        <w:rPr>
          <w:i/>
          <w:iCs/>
        </w:rPr>
        <w:t xml:space="preserve"> </w:t>
      </w:r>
      <w:r w:rsidR="000279B6">
        <w:t>for your prerogatives.</w:t>
      </w:r>
      <w:r w:rsidR="00E218EB" w:rsidRPr="00E218EB">
        <w:rPr>
          <w:rStyle w:val="FootnoteReference"/>
        </w:rPr>
        <w:t xml:space="preserve"> </w:t>
      </w:r>
      <w:r w:rsidR="00A7418F">
        <w:t>Prerogatives</w:t>
      </w:r>
      <w:r w:rsidR="003F32C0">
        <w:t xml:space="preserve"> include </w:t>
      </w:r>
      <w:r w:rsidR="003F32C0">
        <w:lastRenderedPageBreak/>
        <w:t xml:space="preserve">permissions to do things and </w:t>
      </w:r>
      <w:r w:rsidR="000D7A50">
        <w:t xml:space="preserve">prohibitions </w:t>
      </w:r>
      <w:r w:rsidR="003F32C0">
        <w:t xml:space="preserve">forbidding </w:t>
      </w:r>
      <w:r w:rsidR="000D7A50">
        <w:t>others</w:t>
      </w:r>
      <w:r w:rsidR="003F32C0">
        <w:t xml:space="preserve"> to interfere with our doing them. Taken together, these permissions and obligations constitute rights i.e. protected permissions.</w:t>
      </w:r>
      <w:r w:rsidR="009A1453">
        <w:rPr>
          <w:rStyle w:val="FootnoteReference"/>
        </w:rPr>
        <w:footnoteReference w:id="15"/>
      </w:r>
      <w:r w:rsidR="003F32C0">
        <w:t xml:space="preserve"> </w:t>
      </w:r>
      <w:r w:rsidR="00A7418F">
        <w:t>Prerogatives</w:t>
      </w:r>
      <w:r w:rsidR="003F32C0">
        <w:t xml:space="preserve"> also include </w:t>
      </w:r>
      <w:r w:rsidR="00661B9A" w:rsidRPr="00661B9A">
        <w:rPr>
          <w:i/>
          <w:iCs/>
        </w:rPr>
        <w:t xml:space="preserve">deontic </w:t>
      </w:r>
      <w:r w:rsidR="003F32C0" w:rsidRPr="00661B9A">
        <w:rPr>
          <w:i/>
          <w:iCs/>
        </w:rPr>
        <w:t>powers</w:t>
      </w:r>
      <w:r w:rsidR="00661B9A">
        <w:t xml:space="preserve"> i.e. powers</w:t>
      </w:r>
      <w:r w:rsidR="003F32C0">
        <w:t xml:space="preserve"> to amend these rights in various ways, by consenting to someone’s doing something that would otherwise be forbidden or by promising to do something that one would not otherwise be obliged to do.</w:t>
      </w:r>
      <w:r w:rsidR="006C6753">
        <w:rPr>
          <w:rStyle w:val="FootnoteReference"/>
        </w:rPr>
        <w:footnoteReference w:id="16"/>
      </w:r>
      <w:r w:rsidR="003F32C0">
        <w:t xml:space="preserve"> Ownership comes with additional power</w:t>
      </w:r>
      <w:r w:rsidR="00802902">
        <w:t>s</w:t>
      </w:r>
      <w:r w:rsidR="003F32C0">
        <w:t xml:space="preserve">, </w:t>
      </w:r>
      <w:r w:rsidR="009C40CA">
        <w:t>including</w:t>
      </w:r>
      <w:r w:rsidR="003F32C0">
        <w:t xml:space="preserve"> the ability </w:t>
      </w:r>
      <w:r w:rsidR="00061161">
        <w:t xml:space="preserve">to </w:t>
      </w:r>
      <w:r w:rsidR="003F32C0">
        <w:t xml:space="preserve">transfer property to other people or receive property from them and thereby reallocate the rights and obligations of ownership. </w:t>
      </w:r>
      <w:r w:rsidR="00305C31">
        <w:t>T</w:t>
      </w:r>
      <w:r w:rsidR="00802902">
        <w:t>hese rights and powers serve to give us control over the sphere occupied by our body and our property.</w:t>
      </w:r>
    </w:p>
    <w:p w14:paraId="024C10DE" w14:textId="77777777" w:rsidR="00DD1D1A" w:rsidRDefault="00DD1D1A" w:rsidP="0095348C">
      <w:pPr>
        <w:spacing w:line="360" w:lineRule="auto"/>
      </w:pPr>
    </w:p>
    <w:p w14:paraId="2846B377" w14:textId="0539660A" w:rsidR="00F624FB" w:rsidRDefault="00DD1D1A" w:rsidP="0095348C">
      <w:pPr>
        <w:spacing w:line="360" w:lineRule="auto"/>
      </w:pPr>
      <w:r>
        <w:t>I have lumped bodily and property rights together under the title ‘</w:t>
      </w:r>
      <w:proofErr w:type="gramStart"/>
      <w:r>
        <w:t>prerogatives’</w:t>
      </w:r>
      <w:proofErr w:type="gramEnd"/>
      <w:r>
        <w:t>. Are</w:t>
      </w:r>
      <w:r w:rsidR="007669EB">
        <w:t xml:space="preserve"> not</w:t>
      </w:r>
      <w:r>
        <w:t xml:space="preserve"> </w:t>
      </w:r>
      <w:proofErr w:type="spellStart"/>
      <w:proofErr w:type="gramStart"/>
      <w:r>
        <w:t>there</w:t>
      </w:r>
      <w:proofErr w:type="spellEnd"/>
      <w:proofErr w:type="gramEnd"/>
      <w:r>
        <w:t xml:space="preserve"> differences between the</w:t>
      </w:r>
      <w:r w:rsidR="00BA4A67">
        <w:t xml:space="preserve"> two</w:t>
      </w:r>
      <w:r>
        <w:t xml:space="preserve"> which this classification </w:t>
      </w:r>
      <w:r w:rsidR="00362926">
        <w:t>elides</w:t>
      </w:r>
      <w:r>
        <w:t>?</w:t>
      </w:r>
      <w:r w:rsidR="009C40CA">
        <w:t xml:space="preserve"> I doubt</w:t>
      </w:r>
      <w:r w:rsidR="00CD1E1E">
        <w:t xml:space="preserve"> </w:t>
      </w:r>
      <w:r w:rsidR="009C40CA">
        <w:t>such differences are theoretically fundamental.</w:t>
      </w:r>
      <w:r>
        <w:t xml:space="preserve"> </w:t>
      </w:r>
      <w:r w:rsidR="009C40CA">
        <w:t>E</w:t>
      </w:r>
      <w:r w:rsidR="00BA4A67">
        <w:t>lsewhere I</w:t>
      </w:r>
      <w:r w:rsidR="007669EB">
        <w:t xml:space="preserve"> have</w:t>
      </w:r>
      <w:r w:rsidR="00BA4A67">
        <w:t xml:space="preserve"> argued that the interest which underlines property rights is the same as that which underlies bodily rights.</w:t>
      </w:r>
      <w:r w:rsidR="00BA4A67">
        <w:rPr>
          <w:rStyle w:val="FootnoteReference"/>
        </w:rPr>
        <w:footnoteReference w:id="17"/>
      </w:r>
      <w:r w:rsidR="009C40CA">
        <w:t xml:space="preserve"> </w:t>
      </w:r>
      <w:r w:rsidR="00362926">
        <w:t>That view</w:t>
      </w:r>
      <w:r w:rsidR="009C40CA">
        <w:t xml:space="preserve"> can</w:t>
      </w:r>
      <w:r w:rsidR="00602EC7">
        <w:t>not</w:t>
      </w:r>
      <w:r w:rsidR="009C40CA">
        <w:t xml:space="preserve"> </w:t>
      </w:r>
      <w:r w:rsidR="00362926">
        <w:t xml:space="preserve">be </w:t>
      </w:r>
      <w:r w:rsidR="009C40CA">
        <w:t>defend</w:t>
      </w:r>
      <w:r w:rsidR="00362926">
        <w:t xml:space="preserve">ed </w:t>
      </w:r>
      <w:r w:rsidR="009C40CA">
        <w:t xml:space="preserve">here but </w:t>
      </w:r>
      <w:r w:rsidR="00E73B48">
        <w:t xml:space="preserve">it is worth noting that </w:t>
      </w:r>
      <w:r w:rsidR="009C40CA">
        <w:t xml:space="preserve">one </w:t>
      </w:r>
      <w:r w:rsidR="00ED1B7E">
        <w:t>thing</w:t>
      </w:r>
      <w:r w:rsidR="009C40CA">
        <w:t xml:space="preserve"> which has been thought to render </w:t>
      </w:r>
      <w:r w:rsidR="002F09EC">
        <w:t xml:space="preserve">both </w:t>
      </w:r>
      <w:r w:rsidR="009C40CA">
        <w:t xml:space="preserve">property rights </w:t>
      </w:r>
      <w:r w:rsidR="002F09EC">
        <w:t xml:space="preserve">and political authority problematic </w:t>
      </w:r>
      <w:r w:rsidR="00ED1B7E">
        <w:t xml:space="preserve">is no less a feature of </w:t>
      </w:r>
      <w:r w:rsidR="009C40CA">
        <w:t xml:space="preserve">bodily rights. I have in mind the idea </w:t>
      </w:r>
      <w:r w:rsidR="008A4690">
        <w:t xml:space="preserve">that </w:t>
      </w:r>
      <w:r w:rsidR="009C40CA">
        <w:t xml:space="preserve">property rights </w:t>
      </w:r>
      <w:r w:rsidR="00BA4A67">
        <w:t>enable</w:t>
      </w:r>
      <w:r w:rsidR="00F624FB">
        <w:t xml:space="preserve"> owners</w:t>
      </w:r>
      <w:r w:rsidR="00BA4A67">
        <w:t xml:space="preserve"> to </w:t>
      </w:r>
      <w:r w:rsidR="00ED1B7E">
        <w:t xml:space="preserve">unilaterally </w:t>
      </w:r>
      <w:r w:rsidR="00BA4A67">
        <w:t>change other people’s rights and obligations</w:t>
      </w:r>
      <w:r w:rsidR="00ED1B7E">
        <w:t xml:space="preserve"> by declaration</w:t>
      </w:r>
      <w:r w:rsidR="00CD689D">
        <w:t>.</w:t>
      </w:r>
      <w:r w:rsidR="0037504F">
        <w:rPr>
          <w:rStyle w:val="FootnoteReference"/>
        </w:rPr>
        <w:footnoteReference w:id="18"/>
      </w:r>
    </w:p>
    <w:p w14:paraId="305B77C2" w14:textId="1E8B2F53" w:rsidR="00F624FB" w:rsidRDefault="00B521F0" w:rsidP="0095348C">
      <w:pPr>
        <w:spacing w:line="360" w:lineRule="auto"/>
      </w:pPr>
      <w:r>
        <w:t xml:space="preserve"> </w:t>
      </w:r>
    </w:p>
    <w:p w14:paraId="75AEB225" w14:textId="676D8EC1" w:rsidR="00F624FB" w:rsidRDefault="007850C3" w:rsidP="0095348C">
      <w:pPr>
        <w:spacing w:line="360" w:lineRule="auto"/>
      </w:pPr>
      <w:r>
        <w:t xml:space="preserve">Some non-consensual normative change is innocuous. </w:t>
      </w:r>
      <w:r w:rsidR="00F624FB">
        <w:t xml:space="preserve">I </w:t>
      </w:r>
      <w:r w:rsidR="00572517">
        <w:t>usually</w:t>
      </w:r>
      <w:r w:rsidR="00F624FB">
        <w:t xml:space="preserve"> have the right to move my body through </w:t>
      </w:r>
      <w:r w:rsidR="00BC2D67">
        <w:t xml:space="preserve">empty </w:t>
      </w:r>
      <w:r w:rsidR="00F624FB">
        <w:t xml:space="preserve">space without asking your permission and by </w:t>
      </w:r>
      <w:r w:rsidR="00111F7D">
        <w:t xml:space="preserve">so </w:t>
      </w:r>
      <w:r w:rsidR="00F624FB">
        <w:t xml:space="preserve">doing I </w:t>
      </w:r>
      <w:r>
        <w:t>alter</w:t>
      </w:r>
      <w:r w:rsidR="00F624FB">
        <w:t xml:space="preserve"> </w:t>
      </w:r>
      <w:r w:rsidR="00F624FB">
        <w:lastRenderedPageBreak/>
        <w:t xml:space="preserve">your rights and obligations without your agreement. </w:t>
      </w:r>
      <w:r w:rsidR="00C96E56">
        <w:t>In virtue of my bodily rights, y</w:t>
      </w:r>
      <w:r w:rsidR="00F624FB">
        <w:t xml:space="preserve">ou </w:t>
      </w:r>
      <w:r w:rsidR="00C96E56">
        <w:t xml:space="preserve">are now forbidden to </w:t>
      </w:r>
      <w:r w:rsidR="00942023">
        <w:t>move into</w:t>
      </w:r>
      <w:r w:rsidR="00C96E56">
        <w:t xml:space="preserve"> certain places that you were previously permitted to occupy and </w:t>
      </w:r>
      <w:r w:rsidR="00F624FB">
        <w:t xml:space="preserve">are now permitted to </w:t>
      </w:r>
      <w:r w:rsidR="00942023">
        <w:t>move into</w:t>
      </w:r>
      <w:r w:rsidR="00F624FB">
        <w:t xml:space="preserve"> certain places which you were previously forbidden to occupy. </w:t>
      </w:r>
      <w:r w:rsidR="00D75C21">
        <w:t>W</w:t>
      </w:r>
      <w:r w:rsidR="002D467A">
        <w:t xml:space="preserve">e are </w:t>
      </w:r>
      <w:r w:rsidR="00D75C21">
        <w:t xml:space="preserve">instead </w:t>
      </w:r>
      <w:r w:rsidR="002D467A">
        <w:t xml:space="preserve">concerned with </w:t>
      </w:r>
      <w:r w:rsidR="00F624FB">
        <w:t xml:space="preserve">changes in rights and obligations that are brought about </w:t>
      </w:r>
      <w:r w:rsidR="00F624FB" w:rsidRPr="000D7A50">
        <w:t>by</w:t>
      </w:r>
      <w:r w:rsidR="00F624FB" w:rsidRPr="00F624FB">
        <w:rPr>
          <w:i/>
          <w:iCs/>
        </w:rPr>
        <w:t xml:space="preserve"> </w:t>
      </w:r>
      <w:r w:rsidR="00F624FB" w:rsidRPr="00867230">
        <w:rPr>
          <w:i/>
          <w:iCs/>
        </w:rPr>
        <w:t>declaration</w:t>
      </w:r>
      <w:r w:rsidR="000D7A50">
        <w:t xml:space="preserve">, something which happens when </w:t>
      </w:r>
      <w:r w:rsidR="00101D67">
        <w:t>I impose an obligation on myself simply by communicating the intention to do so, as when I make a promise. That</w:t>
      </w:r>
      <w:r w:rsidR="00C43426">
        <w:t xml:space="preserve"> seems </w:t>
      </w:r>
      <w:r w:rsidR="002F09EC">
        <w:t xml:space="preserve">unobjectionable </w:t>
      </w:r>
      <w:r w:rsidR="000D7A50">
        <w:t>where</w:t>
      </w:r>
      <w:r w:rsidR="000F052D">
        <w:t>,</w:t>
      </w:r>
      <w:r w:rsidR="008C18F0">
        <w:t xml:space="preserve"> </w:t>
      </w:r>
      <w:r w:rsidR="000F052D">
        <w:t xml:space="preserve">as here, </w:t>
      </w:r>
      <w:r w:rsidR="00101D67">
        <w:t xml:space="preserve">the imposition is </w:t>
      </w:r>
      <w:r w:rsidR="00472987">
        <w:t>at</w:t>
      </w:r>
      <w:r w:rsidR="00101D67">
        <w:t xml:space="preserve"> my own </w:t>
      </w:r>
      <w:proofErr w:type="gramStart"/>
      <w:r w:rsidR="007770D8">
        <w:t>discretion</w:t>
      </w:r>
      <w:proofErr w:type="gramEnd"/>
      <w:r w:rsidR="007770D8">
        <w:t xml:space="preserve"> </w:t>
      </w:r>
      <w:r w:rsidR="00101D67">
        <w:t>but</w:t>
      </w:r>
      <w:r w:rsidR="00ED1B7E">
        <w:t xml:space="preserve"> </w:t>
      </w:r>
      <w:r w:rsidR="0018593D">
        <w:t xml:space="preserve">ownership </w:t>
      </w:r>
      <w:r w:rsidR="00101D67">
        <w:t>enables me to impose obligation</w:t>
      </w:r>
      <w:r w:rsidR="00BA510C">
        <w:t>s</w:t>
      </w:r>
      <w:r w:rsidR="00101D67">
        <w:t xml:space="preserve"> on you </w:t>
      </w:r>
      <w:r w:rsidR="00BA510C">
        <w:t xml:space="preserve">by </w:t>
      </w:r>
      <w:r w:rsidR="00101D67">
        <w:t>declaration and without your agreement</w:t>
      </w:r>
      <w:r w:rsidR="00ED1B7E">
        <w:t>.</w:t>
      </w:r>
    </w:p>
    <w:p w14:paraId="292999D2" w14:textId="77777777" w:rsidR="00101D67" w:rsidRDefault="00101D67" w:rsidP="0095348C">
      <w:pPr>
        <w:spacing w:line="360" w:lineRule="auto"/>
      </w:pPr>
    </w:p>
    <w:p w14:paraId="37E828DC" w14:textId="4B0E7632" w:rsidR="00101D67" w:rsidRDefault="00C43426" w:rsidP="0095348C">
      <w:pPr>
        <w:spacing w:line="360" w:lineRule="auto"/>
      </w:pPr>
      <w:r>
        <w:t xml:space="preserve">Consider </w:t>
      </w:r>
      <w:r w:rsidR="00101D67">
        <w:t>the power to acquire property</w:t>
      </w:r>
      <w:r w:rsidR="00A86722">
        <w:t xml:space="preserve"> </w:t>
      </w:r>
      <w:r w:rsidR="00101D67">
        <w:t xml:space="preserve">by purchase, acceptance of a gift and so forth. </w:t>
      </w:r>
      <w:r w:rsidR="00A86722">
        <w:t>L</w:t>
      </w:r>
      <w:r w:rsidR="0068440E">
        <w:t>ike promising</w:t>
      </w:r>
      <w:r w:rsidR="00A86722">
        <w:t xml:space="preserve"> this</w:t>
      </w:r>
      <w:r>
        <w:t xml:space="preserve"> power </w:t>
      </w:r>
      <w:r w:rsidR="00A86722">
        <w:t xml:space="preserve">is </w:t>
      </w:r>
      <w:r w:rsidR="0068440E">
        <w:t>exercised by declaration</w:t>
      </w:r>
      <w:r w:rsidR="00A86722">
        <w:t xml:space="preserve"> and </w:t>
      </w:r>
      <w:r w:rsidR="00A9129D">
        <w:t xml:space="preserve">(within limits) </w:t>
      </w:r>
      <w:r w:rsidR="00A86722">
        <w:t xml:space="preserve">is </w:t>
      </w:r>
      <w:r w:rsidR="00A9129D">
        <w:t xml:space="preserve">part of any </w:t>
      </w:r>
      <w:r>
        <w:t xml:space="preserve">developed </w:t>
      </w:r>
      <w:r w:rsidR="00A9129D">
        <w:t>system of property rights</w:t>
      </w:r>
      <w:r w:rsidR="00750BF3">
        <w:t>,</w:t>
      </w:r>
      <w:r w:rsidR="00206135">
        <w:t xml:space="preserve"> </w:t>
      </w:r>
      <w:r w:rsidR="00CD689D">
        <w:t xml:space="preserve">yet </w:t>
      </w:r>
      <w:r w:rsidR="00A86722">
        <w:t xml:space="preserve">it </w:t>
      </w:r>
      <w:r w:rsidR="003D0D37">
        <w:t>alters</w:t>
      </w:r>
      <w:r w:rsidR="00A9129D">
        <w:t xml:space="preserve"> the obligations of third parties by declaration and without their agreement.</w:t>
      </w:r>
      <w:r w:rsidR="00A9129D">
        <w:rPr>
          <w:rStyle w:val="FootnoteReference"/>
        </w:rPr>
        <w:footnoteReference w:id="19"/>
      </w:r>
      <w:r w:rsidR="00A9129D">
        <w:t xml:space="preserve"> Once I acquire a car</w:t>
      </w:r>
      <w:r w:rsidR="0018593D">
        <w:t xml:space="preserve"> or </w:t>
      </w:r>
      <w:r w:rsidR="00E73B48">
        <w:t xml:space="preserve">a </w:t>
      </w:r>
      <w:r w:rsidR="0018593D">
        <w:t>house</w:t>
      </w:r>
      <w:r w:rsidR="00A9129D">
        <w:t xml:space="preserve">, other people owe various duties to me which they </w:t>
      </w:r>
      <w:r w:rsidR="00E73B48">
        <w:t>formerly</w:t>
      </w:r>
      <w:r w:rsidR="00A9129D">
        <w:t xml:space="preserve"> owe</w:t>
      </w:r>
      <w:r w:rsidR="00E73B48">
        <w:t>d to</w:t>
      </w:r>
      <w:r w:rsidR="00A9129D">
        <w:t xml:space="preserve"> the previous owner</w:t>
      </w:r>
      <w:r w:rsidR="00206135">
        <w:t xml:space="preserve"> and effecting this change is</w:t>
      </w:r>
      <w:r w:rsidR="00335FEC">
        <w:t xml:space="preserve"> the</w:t>
      </w:r>
      <w:r w:rsidR="00206135">
        <w:t xml:space="preserve"> point of </w:t>
      </w:r>
      <w:r w:rsidR="0018593D">
        <w:t xml:space="preserve">the </w:t>
      </w:r>
      <w:r w:rsidR="00206135">
        <w:t>purchas</w:t>
      </w:r>
      <w:r w:rsidR="0018593D">
        <w:t>e</w:t>
      </w:r>
      <w:r w:rsidR="00A9129D">
        <w:t xml:space="preserve">. </w:t>
      </w:r>
      <w:r w:rsidR="00206135">
        <w:t>My aim is to bring it about that t</w:t>
      </w:r>
      <w:r w:rsidR="00A9129D">
        <w:t xml:space="preserve">hese bystanders </w:t>
      </w:r>
      <w:r w:rsidR="0018593D">
        <w:t xml:space="preserve">or </w:t>
      </w:r>
      <w:r w:rsidR="00EB102E">
        <w:t>neighbors</w:t>
      </w:r>
      <w:r w:rsidR="0018593D">
        <w:t xml:space="preserve"> </w:t>
      </w:r>
      <w:r w:rsidR="00A9129D">
        <w:t xml:space="preserve">must now ask my permission if they wish to use </w:t>
      </w:r>
      <w:r w:rsidR="0018593D">
        <w:t xml:space="preserve">my property </w:t>
      </w:r>
      <w:r w:rsidR="00A9129D">
        <w:t xml:space="preserve">or compensate me if they damage </w:t>
      </w:r>
      <w:r w:rsidR="0018593D">
        <w:t xml:space="preserve">it </w:t>
      </w:r>
      <w:r>
        <w:t xml:space="preserve">(etc.) </w:t>
      </w:r>
      <w:r w:rsidR="00206135">
        <w:t xml:space="preserve">and this change is effected </w:t>
      </w:r>
      <w:r w:rsidR="002D467A">
        <w:t xml:space="preserve">by a mechanism </w:t>
      </w:r>
      <w:r w:rsidR="000B5BB7">
        <w:t>(the communication of th</w:t>
      </w:r>
      <w:r w:rsidR="00F7497F">
        <w:t>e relevant</w:t>
      </w:r>
      <w:r w:rsidR="000B5BB7">
        <w:t xml:space="preserve"> intention) </w:t>
      </w:r>
      <w:r w:rsidR="00A9129D">
        <w:t xml:space="preserve">quite unlike </w:t>
      </w:r>
      <w:r w:rsidR="002D467A">
        <w:t xml:space="preserve">that </w:t>
      </w:r>
      <w:r w:rsidR="00A9129D">
        <w:t xml:space="preserve">by </w:t>
      </w:r>
      <w:r w:rsidR="008A2BDC">
        <w:t xml:space="preserve">which </w:t>
      </w:r>
      <w:r w:rsidR="00A9129D">
        <w:t xml:space="preserve">what </w:t>
      </w:r>
      <w:r w:rsidR="00FA556E">
        <w:t xml:space="preserve">they </w:t>
      </w:r>
      <w:r w:rsidR="00A9129D">
        <w:t xml:space="preserve">owe me </w:t>
      </w:r>
      <w:r w:rsidR="00472987">
        <w:t xml:space="preserve">changes </w:t>
      </w:r>
      <w:r w:rsidR="00A9129D">
        <w:t>when I move across a room. In the latter case it usually ma</w:t>
      </w:r>
      <w:r w:rsidR="00FA556E">
        <w:t>kes no difference</w:t>
      </w:r>
      <w:r w:rsidR="00A9129D">
        <w:t xml:space="preserve"> whether I intend to change their obligations or whether and to whom I communicate such an intention. What matters is simply that my body is (permissibly) occupying a certain space.</w:t>
      </w:r>
      <w:r w:rsidR="00EE6C61">
        <w:rPr>
          <w:rStyle w:val="FootnoteReference"/>
        </w:rPr>
        <w:footnoteReference w:id="20"/>
      </w:r>
    </w:p>
    <w:p w14:paraId="79F572F8" w14:textId="77777777" w:rsidR="00BA510C" w:rsidRDefault="00BA510C" w:rsidP="0095348C">
      <w:pPr>
        <w:spacing w:line="360" w:lineRule="auto"/>
      </w:pPr>
    </w:p>
    <w:p w14:paraId="725343F1" w14:textId="6912B1AE" w:rsidR="00BC2D67" w:rsidRDefault="00EE6C61" w:rsidP="0095348C">
      <w:pPr>
        <w:spacing w:line="360" w:lineRule="auto"/>
      </w:pPr>
      <w:r>
        <w:t xml:space="preserve">I maintain </w:t>
      </w:r>
      <w:r w:rsidR="00144F7B">
        <w:t xml:space="preserve">that, on this point, </w:t>
      </w:r>
      <w:r w:rsidR="00C43426">
        <w:t>there is</w:t>
      </w:r>
      <w:r w:rsidR="00BA510C">
        <w:t xml:space="preserve"> no </w:t>
      </w:r>
      <w:r w:rsidR="0080559E">
        <w:t xml:space="preserve">relevant </w:t>
      </w:r>
      <w:r w:rsidR="008A2BDC">
        <w:t xml:space="preserve">difference </w:t>
      </w:r>
      <w:r w:rsidR="00BA510C">
        <w:t>between bodily rights and property rights for my bodily right</w:t>
      </w:r>
      <w:r w:rsidR="008C18F0">
        <w:t>s</w:t>
      </w:r>
      <w:r w:rsidR="00144F7B">
        <w:t xml:space="preserve"> </w:t>
      </w:r>
      <w:r w:rsidR="00BC2D67">
        <w:t>also</w:t>
      </w:r>
      <w:r w:rsidR="00BA510C">
        <w:t xml:space="preserve"> </w:t>
      </w:r>
      <w:r w:rsidR="008C18F0">
        <w:t>include the power</w:t>
      </w:r>
      <w:r w:rsidR="00BA510C">
        <w:t xml:space="preserve"> to change </w:t>
      </w:r>
      <w:r w:rsidR="00FF040D">
        <w:t>other people’s</w:t>
      </w:r>
      <w:r w:rsidR="00BA510C">
        <w:t xml:space="preserve"> </w:t>
      </w:r>
      <w:r w:rsidR="00BA510C">
        <w:lastRenderedPageBreak/>
        <w:t xml:space="preserve">rights and obligations by declaration and without </w:t>
      </w:r>
      <w:r w:rsidR="00FF040D">
        <w:t>their</w:t>
      </w:r>
      <w:r w:rsidR="00BA510C">
        <w:t xml:space="preserve"> agreement. Here I am thinking of the power of consent.</w:t>
      </w:r>
      <w:r w:rsidR="008C18F0" w:rsidRPr="008C18F0">
        <w:rPr>
          <w:rStyle w:val="FootnoteReference"/>
        </w:rPr>
        <w:t xml:space="preserve"> </w:t>
      </w:r>
      <w:r w:rsidR="00C96E56">
        <w:t xml:space="preserve">Having </w:t>
      </w:r>
      <w:r w:rsidR="00BA510C">
        <w:t>declare</w:t>
      </w:r>
      <w:r w:rsidR="00C96E56">
        <w:t>d</w:t>
      </w:r>
      <w:r w:rsidR="00BA510C">
        <w:t xml:space="preserve"> that you may touch </w:t>
      </w:r>
      <w:r w:rsidR="00C96E56">
        <w:t xml:space="preserve">me, I can </w:t>
      </w:r>
      <w:r w:rsidR="00BA510C">
        <w:t xml:space="preserve">withdraw my consent </w:t>
      </w:r>
      <w:r w:rsidR="0080559E">
        <w:t xml:space="preserve">simply </w:t>
      </w:r>
      <w:r w:rsidR="00BA510C">
        <w:t xml:space="preserve">by </w:t>
      </w:r>
      <w:r w:rsidR="008C18F0">
        <w:t xml:space="preserve">communicating the intention to hereby oblige you to </w:t>
      </w:r>
      <w:r w:rsidR="00BA510C">
        <w:t>st</w:t>
      </w:r>
      <w:r w:rsidR="00D96DEB">
        <w:t xml:space="preserve">op </w:t>
      </w:r>
      <w:r w:rsidR="00BA510C">
        <w:t>touching me. None of this requires your a</w:t>
      </w:r>
      <w:r w:rsidR="00335FEC">
        <w:t>ssent</w:t>
      </w:r>
      <w:r w:rsidR="00C96E56">
        <w:t>, yet</w:t>
      </w:r>
      <w:r w:rsidR="00BA510C">
        <w:t xml:space="preserve"> th</w:t>
      </w:r>
      <w:r w:rsidR="00C96E56">
        <w:t>e</w:t>
      </w:r>
      <w:r w:rsidR="008C18F0">
        <w:t xml:space="preserve"> </w:t>
      </w:r>
      <w:r w:rsidR="00BA510C">
        <w:t>normative change comes about by</w:t>
      </w:r>
      <w:r w:rsidR="008C18F0">
        <w:t xml:space="preserve"> way of</w:t>
      </w:r>
      <w:r w:rsidR="00BA510C">
        <w:t xml:space="preserve"> the same </w:t>
      </w:r>
      <w:r w:rsidR="008C18F0">
        <w:t xml:space="preserve">declaratory </w:t>
      </w:r>
      <w:r w:rsidR="00BA510C">
        <w:t xml:space="preserve">mechanism </w:t>
      </w:r>
      <w:r w:rsidR="00FE2829">
        <w:t>as th</w:t>
      </w:r>
      <w:r w:rsidR="0080559E">
        <w:t>at</w:t>
      </w:r>
      <w:r w:rsidR="00FE2829">
        <w:t xml:space="preserve"> involved in the acquisition </w:t>
      </w:r>
      <w:r w:rsidR="0080559E">
        <w:t xml:space="preserve">or transfer </w:t>
      </w:r>
      <w:r w:rsidR="00FE2829">
        <w:t>of property.</w:t>
      </w:r>
      <w:r w:rsidR="008C18F0">
        <w:rPr>
          <w:rStyle w:val="FootnoteReference"/>
        </w:rPr>
        <w:footnoteReference w:id="21"/>
      </w:r>
      <w:r w:rsidR="00FE2829">
        <w:t xml:space="preserve"> </w:t>
      </w:r>
      <w:r w:rsidR="00504946">
        <w:t xml:space="preserve">Some might argue that </w:t>
      </w:r>
      <w:r w:rsidR="00BC2D67">
        <w:t>the withdrawal of consent</w:t>
      </w:r>
      <w:r w:rsidR="00504946">
        <w:t xml:space="preserve"> </w:t>
      </w:r>
      <w:r w:rsidR="00206135">
        <w:t xml:space="preserve">is </w:t>
      </w:r>
      <w:r w:rsidR="00504946">
        <w:t>unproblematic</w:t>
      </w:r>
      <w:r w:rsidR="00335FEC">
        <w:t xml:space="preserve"> </w:t>
      </w:r>
      <w:r w:rsidR="00504946">
        <w:t xml:space="preserve">because it </w:t>
      </w:r>
      <w:r w:rsidR="00BC2D67">
        <w:t>creates no new obligation</w:t>
      </w:r>
      <w:r w:rsidR="00E73B48">
        <w:t>,</w:t>
      </w:r>
      <w:r w:rsidR="00420EC3">
        <w:t xml:space="preserve"> only</w:t>
      </w:r>
      <w:r w:rsidR="00B1408F">
        <w:t xml:space="preserve"> </w:t>
      </w:r>
      <w:r w:rsidR="00335FEC">
        <w:t>reimposing</w:t>
      </w:r>
      <w:r w:rsidR="00504946">
        <w:t xml:space="preserve"> a pre-existing o</w:t>
      </w:r>
      <w:r w:rsidR="00420EC3">
        <w:t xml:space="preserve">bligation but </w:t>
      </w:r>
      <w:r w:rsidR="00B1408F">
        <w:t>on</w:t>
      </w:r>
      <w:r w:rsidR="00504946">
        <w:t xml:space="preserve">e can equally well maintain that a property transfer creates no new obligations, simply </w:t>
      </w:r>
      <w:r w:rsidR="007B53A7">
        <w:t>changing the</w:t>
      </w:r>
      <w:r w:rsidR="00504946">
        <w:t xml:space="preserve"> focus </w:t>
      </w:r>
      <w:r w:rsidR="007B53A7">
        <w:t>of</w:t>
      </w:r>
      <w:r w:rsidR="00504946">
        <w:t xml:space="preserve"> </w:t>
      </w:r>
      <w:r w:rsidR="00A20833">
        <w:t>obligations</w:t>
      </w:r>
      <w:r w:rsidR="00504946">
        <w:t xml:space="preserve"> that already exist.</w:t>
      </w:r>
      <w:r w:rsidR="00C43426">
        <w:t xml:space="preserve"> We</w:t>
      </w:r>
      <w:r w:rsidR="00602EC7">
        <w:t xml:space="preserve"> shall</w:t>
      </w:r>
      <w:r w:rsidR="00C43426">
        <w:t xml:space="preserve"> return to this point in the next section.</w:t>
      </w:r>
    </w:p>
    <w:p w14:paraId="004554EF" w14:textId="77777777" w:rsidR="00BC2D67" w:rsidRDefault="00BC2D67" w:rsidP="0095348C">
      <w:pPr>
        <w:spacing w:line="360" w:lineRule="auto"/>
      </w:pPr>
    </w:p>
    <w:p w14:paraId="7FA3C8E7" w14:textId="5DCE7450" w:rsidR="00F20BDB" w:rsidRPr="00D46BF1" w:rsidRDefault="005134C0" w:rsidP="00F20BDB">
      <w:pPr>
        <w:spacing w:line="360" w:lineRule="auto"/>
        <w:rPr>
          <w:i/>
          <w:iCs/>
        </w:rPr>
      </w:pPr>
      <w:r>
        <w:t xml:space="preserve">I shall </w:t>
      </w:r>
      <w:r w:rsidR="008C18F0">
        <w:t xml:space="preserve">be </w:t>
      </w:r>
      <w:r>
        <w:t>assum</w:t>
      </w:r>
      <w:r w:rsidR="008C18F0">
        <w:t>ing</w:t>
      </w:r>
      <w:r>
        <w:t xml:space="preserve"> that </w:t>
      </w:r>
      <w:r w:rsidR="006D57BF">
        <w:t xml:space="preserve">the </w:t>
      </w:r>
      <w:r>
        <w:t>bodily and proprietorial prerogative</w:t>
      </w:r>
      <w:r w:rsidR="006D57BF">
        <w:t>s</w:t>
      </w:r>
      <w:r>
        <w:t xml:space="preserve"> </w:t>
      </w:r>
      <w:r w:rsidR="007770D8">
        <w:t xml:space="preserve">present </w:t>
      </w:r>
      <w:r w:rsidR="006D57BF">
        <w:t xml:space="preserve">in the state of nature </w:t>
      </w:r>
      <w:r>
        <w:t>include powers of consent</w:t>
      </w:r>
      <w:r w:rsidR="007B53A7">
        <w:t xml:space="preserve"> and transfer</w:t>
      </w:r>
      <w:r>
        <w:t>.</w:t>
      </w:r>
      <w:r w:rsidR="007B53A7">
        <w:t xml:space="preserve"> </w:t>
      </w:r>
      <w:r w:rsidR="00EE5FC2">
        <w:t>P</w:t>
      </w:r>
      <w:r w:rsidR="008169C2">
        <w:t>rior to the institution of government</w:t>
      </w:r>
      <w:r w:rsidR="003A5816">
        <w:t>,</w:t>
      </w:r>
      <w:r w:rsidR="008169C2">
        <w:t xml:space="preserve"> </w:t>
      </w:r>
      <w:r>
        <w:t xml:space="preserve">these and other </w:t>
      </w:r>
      <w:r w:rsidR="00EE5FC2">
        <w:t xml:space="preserve">prerogatives </w:t>
      </w:r>
      <w:r w:rsidR="008169C2">
        <w:t xml:space="preserve">are </w:t>
      </w:r>
      <w:r>
        <w:t xml:space="preserve">all </w:t>
      </w:r>
      <w:r w:rsidR="008169C2">
        <w:t>embodied in customary rule</w:t>
      </w:r>
      <w:r w:rsidR="008A2BDC">
        <w:t>s</w:t>
      </w:r>
      <w:r w:rsidR="00580CD4">
        <w:t xml:space="preserve"> and </w:t>
      </w:r>
      <w:r w:rsidR="009827C5">
        <w:t xml:space="preserve">where everyone is acquainted and </w:t>
      </w:r>
      <w:r w:rsidR="00E73B48">
        <w:t xml:space="preserve">reputation </w:t>
      </w:r>
      <w:proofErr w:type="gramStart"/>
      <w:r w:rsidR="00E73B48">
        <w:t>counts</w:t>
      </w:r>
      <w:proofErr w:type="gramEnd"/>
      <w:r w:rsidR="00580CD4">
        <w:t xml:space="preserve"> we might be able to manage</w:t>
      </w:r>
      <w:r w:rsidR="00055C9A">
        <w:t xml:space="preserve"> for a while</w:t>
      </w:r>
      <w:r w:rsidR="00580CD4">
        <w:t xml:space="preserve"> without organs of adjudication or enforcement</w:t>
      </w:r>
      <w:r w:rsidR="00A25D49">
        <w:t xml:space="preserve">. </w:t>
      </w:r>
      <w:r w:rsidR="00580CD4">
        <w:t>O</w:t>
      </w:r>
      <w:r w:rsidR="004A6E98">
        <w:t xml:space="preserve">nce we move beyond </w:t>
      </w:r>
      <w:r w:rsidR="009827C5">
        <w:t>such a face-to-face society</w:t>
      </w:r>
      <w:r w:rsidR="004A6E98">
        <w:t xml:space="preserve">, </w:t>
      </w:r>
      <w:r w:rsidR="002B2F07">
        <w:t>grave</w:t>
      </w:r>
      <w:r w:rsidR="004A6E98">
        <w:t xml:space="preserve"> d</w:t>
      </w:r>
      <w:r w:rsidR="008A2BDC">
        <w:t>ifficulties</w:t>
      </w:r>
      <w:r w:rsidR="004A6E98">
        <w:t xml:space="preserve"> emerge and, at some point, a painful remedy</w:t>
      </w:r>
      <w:r w:rsidR="009827C5">
        <w:t xml:space="preserve"> is needed</w:t>
      </w:r>
      <w:r w:rsidR="004A6E98">
        <w:t>.</w:t>
      </w:r>
      <w:r w:rsidR="00D46BF1">
        <w:t xml:space="preserve"> </w:t>
      </w:r>
      <w:r w:rsidR="00F20BDB">
        <w:t xml:space="preserve">First there will be controversies over how the rules apply </w:t>
      </w:r>
      <w:r w:rsidR="00D44B07">
        <w:t xml:space="preserve">to </w:t>
      </w:r>
      <w:proofErr w:type="gramStart"/>
      <w:r w:rsidR="00F20BDB">
        <w:t>particular case</w:t>
      </w:r>
      <w:r w:rsidR="00FF040D">
        <w:t>s</w:t>
      </w:r>
      <w:proofErr w:type="gramEnd"/>
      <w:r w:rsidR="009827C5">
        <w:t>;</w:t>
      </w:r>
      <w:r w:rsidR="00F20BDB">
        <w:t xml:space="preserve"> </w:t>
      </w:r>
      <w:r w:rsidR="009827C5">
        <w:t>e</w:t>
      </w:r>
      <w:r w:rsidR="00F20BDB">
        <w:t xml:space="preserve">ven impartial </w:t>
      </w:r>
      <w:r w:rsidR="00305C31">
        <w:t xml:space="preserve">bystanders </w:t>
      </w:r>
      <w:r w:rsidR="00F20BDB">
        <w:t>may sincerely disagree when the answer is</w:t>
      </w:r>
      <w:r w:rsidR="00602EC7">
        <w:t xml:space="preserve"> not</w:t>
      </w:r>
      <w:r w:rsidR="00F20BDB">
        <w:t xml:space="preserve"> obvious and, </w:t>
      </w:r>
      <w:r w:rsidR="008A2BDC">
        <w:t>once</w:t>
      </w:r>
      <w:r w:rsidR="00F20BDB">
        <w:t xml:space="preserve"> conflicting interests come into play, disagreement</w:t>
      </w:r>
      <w:r w:rsidR="008A2BDC">
        <w:t>s</w:t>
      </w:r>
      <w:r w:rsidR="00F20BDB">
        <w:t xml:space="preserve"> over</w:t>
      </w:r>
      <w:r w:rsidR="009A4595">
        <w:t xml:space="preserve"> </w:t>
      </w:r>
      <w:r w:rsidR="00F20BDB">
        <w:t xml:space="preserve">what the rules require </w:t>
      </w:r>
      <w:r w:rsidR="00F7497F">
        <w:t>become</w:t>
      </w:r>
      <w:r w:rsidR="003A5816">
        <w:t xml:space="preserve"> frequent</w:t>
      </w:r>
      <w:r w:rsidR="009827C5">
        <w:t>.</w:t>
      </w:r>
      <w:r w:rsidR="00F20BDB">
        <w:t xml:space="preserve"> </w:t>
      </w:r>
      <w:r w:rsidR="009827C5">
        <w:t>T</w:t>
      </w:r>
      <w:r w:rsidR="00F20BDB">
        <w:t xml:space="preserve">he state of nature contains no </w:t>
      </w:r>
      <w:r w:rsidR="008A5BCF">
        <w:t xml:space="preserve">codifiers or </w:t>
      </w:r>
      <w:r w:rsidR="00305C31">
        <w:t>adjudicators</w:t>
      </w:r>
      <w:r w:rsidR="00F20BDB">
        <w:t xml:space="preserve"> who can resolve such matters authoritatively. Second, there </w:t>
      </w:r>
      <w:r w:rsidR="00FF040D">
        <w:t xml:space="preserve">are </w:t>
      </w:r>
      <w:r w:rsidR="00F20BDB">
        <w:t xml:space="preserve">people with little interest in what the rules require of them, people who </w:t>
      </w:r>
      <w:r w:rsidR="00D808CD">
        <w:t xml:space="preserve">must </w:t>
      </w:r>
      <w:r w:rsidR="00F20BDB">
        <w:t>be forced to comply</w:t>
      </w:r>
      <w:r w:rsidR="00D46BF1">
        <w:t>;</w:t>
      </w:r>
      <w:r w:rsidR="00F20BDB">
        <w:t xml:space="preserve"> </w:t>
      </w:r>
      <w:r w:rsidR="00D46BF1">
        <w:t>t</w:t>
      </w:r>
      <w:r w:rsidR="00F20BDB">
        <w:t>he state of nature contains no agency whose job</w:t>
      </w:r>
      <w:r w:rsidR="008A2BDC">
        <w:t xml:space="preserve"> it</w:t>
      </w:r>
      <w:r w:rsidR="00F20BDB">
        <w:t xml:space="preserve"> is to enforce the rules. Finally, there will be </w:t>
      </w:r>
      <w:r w:rsidR="00F14B6D">
        <w:t>instances</w:t>
      </w:r>
      <w:r w:rsidR="00F20BDB">
        <w:t xml:space="preserve"> in which </w:t>
      </w:r>
      <w:r w:rsidR="001444DB">
        <w:t xml:space="preserve">we need </w:t>
      </w:r>
      <w:r w:rsidR="004F45E7">
        <w:t>a</w:t>
      </w:r>
      <w:r w:rsidR="00F20BDB">
        <w:t xml:space="preserve"> </w:t>
      </w:r>
      <w:r w:rsidR="00243ECB">
        <w:t>prerogative</w:t>
      </w:r>
      <w:r w:rsidR="00F20BDB">
        <w:t xml:space="preserve"> and no </w:t>
      </w:r>
      <w:r w:rsidR="00243ECB">
        <w:t>relevant</w:t>
      </w:r>
      <w:r w:rsidR="00F20BDB">
        <w:t xml:space="preserve"> rule has been </w:t>
      </w:r>
      <w:r w:rsidR="00EB102E">
        <w:t>recognized</w:t>
      </w:r>
      <w:r w:rsidR="00D46BF1">
        <w:t>; t</w:t>
      </w:r>
      <w:r w:rsidR="00F20BDB">
        <w:t>he state of nature contains no legislator to promulgate the required rule.</w:t>
      </w:r>
      <w:r w:rsidR="00287582">
        <w:rPr>
          <w:rStyle w:val="FootnoteReference"/>
        </w:rPr>
        <w:footnoteReference w:id="22"/>
      </w:r>
    </w:p>
    <w:p w14:paraId="73B8BDF5" w14:textId="77777777" w:rsidR="00802902" w:rsidRDefault="00802902" w:rsidP="00F20BDB">
      <w:pPr>
        <w:spacing w:line="360" w:lineRule="auto"/>
        <w:rPr>
          <w:b/>
          <w:bCs/>
        </w:rPr>
      </w:pPr>
    </w:p>
    <w:p w14:paraId="5455E609" w14:textId="29216C4E" w:rsidR="00305C31" w:rsidRDefault="0032600F" w:rsidP="00F20BDB">
      <w:pPr>
        <w:spacing w:line="360" w:lineRule="auto"/>
      </w:pPr>
      <w:r>
        <w:lastRenderedPageBreak/>
        <w:t xml:space="preserve">To </w:t>
      </w:r>
      <w:r w:rsidR="00F863CB">
        <w:t>repair these defects</w:t>
      </w:r>
      <w:r>
        <w:t xml:space="preserve"> </w:t>
      </w:r>
      <w:r w:rsidRPr="0032600F">
        <w:rPr>
          <w:i/>
          <w:iCs/>
        </w:rPr>
        <w:t>directive authority</w:t>
      </w:r>
      <w:r w:rsidR="001444DB">
        <w:t xml:space="preserve"> is required.</w:t>
      </w:r>
      <w:r>
        <w:t xml:space="preserve"> </w:t>
      </w:r>
      <w:r w:rsidRPr="0032600F">
        <w:t xml:space="preserve">Directive authority claims (a) the power to </w:t>
      </w:r>
      <w:r w:rsidR="00455DBD">
        <w:t xml:space="preserve">issue commands, </w:t>
      </w:r>
      <w:r w:rsidRPr="0032600F">
        <w:t>bind</w:t>
      </w:r>
      <w:r w:rsidR="0043310A">
        <w:t>ing</w:t>
      </w:r>
      <w:r w:rsidRPr="0032600F">
        <w:t xml:space="preserve"> us to do things by declaration</w:t>
      </w:r>
      <w:r>
        <w:t xml:space="preserve"> (i.e. by simply communicating the intention to bind us)</w:t>
      </w:r>
      <w:r w:rsidRPr="0032600F">
        <w:t xml:space="preserve"> and (b) the right to enforce compliance</w:t>
      </w:r>
      <w:r>
        <w:t xml:space="preserve"> with those </w:t>
      </w:r>
      <w:r w:rsidR="00455DBD">
        <w:t>commands</w:t>
      </w:r>
      <w:r w:rsidRPr="0032600F">
        <w:t>.</w:t>
      </w:r>
      <w:r w:rsidR="00305C31">
        <w:t xml:space="preserve"> </w:t>
      </w:r>
      <w:r w:rsidR="00055C9A">
        <w:t>Here I</w:t>
      </w:r>
      <w:r w:rsidR="00602EC7">
        <w:t xml:space="preserve"> shall </w:t>
      </w:r>
      <w:r w:rsidR="00305C31">
        <w:t xml:space="preserve">focus </w:t>
      </w:r>
      <w:r w:rsidR="001153CF">
        <w:t xml:space="preserve">on </w:t>
      </w:r>
      <w:r w:rsidR="00305C31">
        <w:t>adjudication</w:t>
      </w:r>
      <w:r w:rsidR="002B2F07">
        <w:t xml:space="preserve">, </w:t>
      </w:r>
      <w:r w:rsidR="00305C31">
        <w:t xml:space="preserve">leaving </w:t>
      </w:r>
      <w:r w:rsidR="00B1408F">
        <w:t xml:space="preserve">legislation </w:t>
      </w:r>
      <w:r w:rsidR="00055C9A">
        <w:t xml:space="preserve">for another </w:t>
      </w:r>
      <w:r w:rsidR="001444DB">
        <w:t>day</w:t>
      </w:r>
      <w:r w:rsidR="00305C31">
        <w:t xml:space="preserve">. </w:t>
      </w:r>
      <w:r w:rsidR="00DF45E3">
        <w:t>Unlike a legislator, a</w:t>
      </w:r>
      <w:r w:rsidR="00630A1E">
        <w:t xml:space="preserve">n </w:t>
      </w:r>
      <w:r>
        <w:t xml:space="preserve">adjudicator </w:t>
      </w:r>
      <w:r w:rsidR="00F22010">
        <w:t>m</w:t>
      </w:r>
      <w:r w:rsidR="0041652C">
        <w:t>ust</w:t>
      </w:r>
      <w:r w:rsidR="00F22010">
        <w:t xml:space="preserve"> </w:t>
      </w:r>
      <w:r>
        <w:t xml:space="preserve">purport to </w:t>
      </w:r>
      <w:r w:rsidR="00682D0C">
        <w:t xml:space="preserve">be </w:t>
      </w:r>
      <w:r>
        <w:t>apply</w:t>
      </w:r>
      <w:r w:rsidR="00682D0C">
        <w:t>ing</w:t>
      </w:r>
      <w:r>
        <w:t xml:space="preserve"> a rule which they did not creat</w:t>
      </w:r>
      <w:r w:rsidR="00F7497F">
        <w:t>e</w:t>
      </w:r>
      <w:r w:rsidR="0043310A">
        <w:t xml:space="preserve"> but </w:t>
      </w:r>
      <w:r>
        <w:t xml:space="preserve">they </w:t>
      </w:r>
      <w:r w:rsidR="00A25D49">
        <w:t xml:space="preserve">do </w:t>
      </w:r>
      <w:r>
        <w:t xml:space="preserve">purport to </w:t>
      </w:r>
      <w:r w:rsidR="00A25D49">
        <w:t xml:space="preserve">be </w:t>
      </w:r>
      <w:r>
        <w:t>mak</w:t>
      </w:r>
      <w:r w:rsidR="00A25D49">
        <w:t>ing</w:t>
      </w:r>
      <w:r>
        <w:t xml:space="preserve"> an authoritative application of that rule i.e. one that </w:t>
      </w:r>
      <w:r w:rsidR="001444DB">
        <w:t xml:space="preserve">we are bound to accept </w:t>
      </w:r>
      <w:r>
        <w:t xml:space="preserve">even if </w:t>
      </w:r>
      <w:r w:rsidR="00923DE2">
        <w:t xml:space="preserve">it is </w:t>
      </w:r>
      <w:r>
        <w:t>wrong</w:t>
      </w:r>
      <w:r w:rsidR="00E73B48">
        <w:t>.</w:t>
      </w:r>
      <w:r w:rsidR="002B310B">
        <w:rPr>
          <w:rStyle w:val="FootnoteReference"/>
        </w:rPr>
        <w:footnoteReference w:id="23"/>
      </w:r>
      <w:r>
        <w:t xml:space="preserve"> An adjudicator could not </w:t>
      </w:r>
      <w:r w:rsidR="00305C31">
        <w:t>settle the matter</w:t>
      </w:r>
      <w:r>
        <w:t xml:space="preserve"> </w:t>
      </w:r>
      <w:proofErr w:type="spellStart"/>
      <w:r>
        <w:t>were</w:t>
      </w:r>
      <w:proofErr w:type="spellEnd"/>
      <w:r>
        <w:t xml:space="preserve"> </w:t>
      </w:r>
      <w:r w:rsidR="001444DB">
        <w:t>we</w:t>
      </w:r>
      <w:r w:rsidR="008169C2">
        <w:t xml:space="preserve"> </w:t>
      </w:r>
      <w:r>
        <w:t xml:space="preserve">entitled to ignore them whenever </w:t>
      </w:r>
      <w:r w:rsidR="001444DB">
        <w:t>we</w:t>
      </w:r>
      <w:r>
        <w:t xml:space="preserve"> deem </w:t>
      </w:r>
      <w:r w:rsidR="00305C31">
        <w:t>the</w:t>
      </w:r>
      <w:r w:rsidR="0001313F">
        <w:t>ir verdict to be incorrect</w:t>
      </w:r>
      <w:r w:rsidR="008169C2">
        <w:t xml:space="preserve">, </w:t>
      </w:r>
      <w:r w:rsidR="008169C2" w:rsidRPr="00336BDB">
        <w:rPr>
          <w:i/>
          <w:iCs/>
        </w:rPr>
        <w:t xml:space="preserve">even if </w:t>
      </w:r>
      <w:r w:rsidR="001444DB" w:rsidRPr="00336BDB">
        <w:rPr>
          <w:i/>
          <w:iCs/>
        </w:rPr>
        <w:t>we</w:t>
      </w:r>
      <w:r w:rsidR="008169C2" w:rsidRPr="00336BDB">
        <w:rPr>
          <w:i/>
          <w:iCs/>
        </w:rPr>
        <w:t xml:space="preserve"> </w:t>
      </w:r>
      <w:r w:rsidR="00D777C2">
        <w:rPr>
          <w:i/>
          <w:iCs/>
        </w:rPr>
        <w:t>know we are</w:t>
      </w:r>
      <w:r w:rsidR="008169C2" w:rsidRPr="00336BDB">
        <w:rPr>
          <w:i/>
          <w:iCs/>
        </w:rPr>
        <w:t xml:space="preserve"> right</w:t>
      </w:r>
      <w:r>
        <w:t xml:space="preserve">. </w:t>
      </w:r>
      <w:r w:rsidR="00305C31">
        <w:t xml:space="preserve">Thus, </w:t>
      </w:r>
      <w:r w:rsidR="0043310A">
        <w:t xml:space="preserve">a power of command </w:t>
      </w:r>
      <w:r w:rsidR="00305C31">
        <w:t xml:space="preserve">is </w:t>
      </w:r>
      <w:r w:rsidR="00132BB0">
        <w:t xml:space="preserve">needed </w:t>
      </w:r>
      <w:r w:rsidR="00143666">
        <w:t xml:space="preserve">not merely to legislate but also </w:t>
      </w:r>
      <w:r w:rsidR="00132BB0">
        <w:t xml:space="preserve">to ensure that the rules </w:t>
      </w:r>
      <w:r w:rsidR="002B2F07">
        <w:t>specifying</w:t>
      </w:r>
      <w:r w:rsidR="00132BB0">
        <w:t xml:space="preserve"> our </w:t>
      </w:r>
      <w:r w:rsidR="00A7418F">
        <w:t>prerogatives</w:t>
      </w:r>
      <w:r w:rsidR="00132BB0">
        <w:t xml:space="preserve"> </w:t>
      </w:r>
      <w:r w:rsidR="00305C31">
        <w:t xml:space="preserve">effectively </w:t>
      </w:r>
      <w:r w:rsidR="00713687">
        <w:t xml:space="preserve">define </w:t>
      </w:r>
      <w:r w:rsidR="00132BB0">
        <w:t>our freedom</w:t>
      </w:r>
      <w:r w:rsidR="008E3ADC">
        <w:t xml:space="preserve"> by </w:t>
      </w:r>
      <w:r w:rsidR="0001313F">
        <w:t>settling</w:t>
      </w:r>
      <w:r w:rsidR="008E3ADC">
        <w:t xml:space="preserve"> controversies </w:t>
      </w:r>
      <w:r w:rsidR="00305F58">
        <w:t>about</w:t>
      </w:r>
      <w:r w:rsidR="00305C31">
        <w:t xml:space="preserve"> their application</w:t>
      </w:r>
      <w:r w:rsidR="00132BB0">
        <w:t>.</w:t>
      </w:r>
    </w:p>
    <w:p w14:paraId="5B172F3A" w14:textId="77777777" w:rsidR="00305C31" w:rsidRDefault="00305C31" w:rsidP="00F20BDB">
      <w:pPr>
        <w:spacing w:line="360" w:lineRule="auto"/>
      </w:pPr>
    </w:p>
    <w:p w14:paraId="37B375A7" w14:textId="37D4E384" w:rsidR="006D57BF" w:rsidRDefault="00305C31" w:rsidP="00F20BDB">
      <w:pPr>
        <w:spacing w:line="360" w:lineRule="auto"/>
      </w:pPr>
      <w:r>
        <w:t>How do such controversies play out in the state of nature</w:t>
      </w:r>
      <w:r w:rsidR="00682D0C">
        <w:t xml:space="preserve"> </w:t>
      </w:r>
      <w:r w:rsidR="00580CD4">
        <w:t>prior to</w:t>
      </w:r>
      <w:r w:rsidR="00682D0C">
        <w:t xml:space="preserve"> the appearance of judges</w:t>
      </w:r>
      <w:r>
        <w:t xml:space="preserve">? </w:t>
      </w:r>
      <w:r w:rsidR="008E3ADC">
        <w:t>Le</w:t>
      </w:r>
      <w:r w:rsidR="00602EC7">
        <w:t>t us</w:t>
      </w:r>
      <w:r w:rsidR="008E3ADC">
        <w:t xml:space="preserve"> suppose the two of us disagree about</w:t>
      </w:r>
      <w:r w:rsidR="00CB6D71">
        <w:t xml:space="preserve"> where the boundaries of our land lie</w:t>
      </w:r>
      <w:r w:rsidR="008E3ADC">
        <w:t xml:space="preserve">. In arguing our case neither of us is demanding that the other obey, that the other feel bound by our view of the rules simply because we have communicated the intention to bind them. Rather we are trying to convince </w:t>
      </w:r>
      <w:r>
        <w:t>our</w:t>
      </w:r>
      <w:r w:rsidR="008E3ADC">
        <w:t xml:space="preserve"> </w:t>
      </w:r>
      <w:r w:rsidR="00EB102E">
        <w:t>neighbor</w:t>
      </w:r>
      <w:r w:rsidR="008E3ADC">
        <w:t xml:space="preserve"> that they </w:t>
      </w:r>
      <w:r w:rsidR="0066604C">
        <w:t>are obliged</w:t>
      </w:r>
      <w:r w:rsidR="008E3ADC">
        <w:t xml:space="preserve"> </w:t>
      </w:r>
      <w:r w:rsidR="0066604C">
        <w:t xml:space="preserve">to </w:t>
      </w:r>
      <w:r w:rsidR="008E3ADC">
        <w:t>comply with our view of the rules</w:t>
      </w:r>
      <w:r w:rsidR="0043310A">
        <w:t xml:space="preserve"> (</w:t>
      </w:r>
      <w:r w:rsidR="00CB4C0F">
        <w:t xml:space="preserve">i.e. </w:t>
      </w:r>
      <w:r w:rsidR="006D57BF">
        <w:t xml:space="preserve">of what </w:t>
      </w:r>
      <w:r w:rsidR="00CB4C0F">
        <w:t>our</w:t>
      </w:r>
      <w:r w:rsidR="006D57BF">
        <w:t xml:space="preserve"> prerogatives are</w:t>
      </w:r>
      <w:r w:rsidR="0043310A">
        <w:t>)</w:t>
      </w:r>
      <w:r w:rsidR="006D57BF">
        <w:t xml:space="preserve"> </w:t>
      </w:r>
      <w:r w:rsidR="008E3ADC">
        <w:t>because that view is correct.</w:t>
      </w:r>
      <w:r w:rsidR="0041652C">
        <w:t xml:space="preserve"> </w:t>
      </w:r>
      <w:r w:rsidR="00B1408F">
        <w:t>If</w:t>
      </w:r>
      <w:r w:rsidR="00401C60">
        <w:t xml:space="preserve"> neither of us </w:t>
      </w:r>
      <w:r>
        <w:t xml:space="preserve">manages to </w:t>
      </w:r>
      <w:r w:rsidR="00401C60">
        <w:t>convince the othe</w:t>
      </w:r>
      <w:r w:rsidR="00B1408F">
        <w:t>r</w:t>
      </w:r>
      <w:r w:rsidR="00682D0C">
        <w:t>,</w:t>
      </w:r>
      <w:r w:rsidR="00401C60">
        <w:t xml:space="preserve"> we </w:t>
      </w:r>
      <w:r w:rsidR="004F45E7">
        <w:t>may have to</w:t>
      </w:r>
      <w:r w:rsidR="00401C60">
        <w:t xml:space="preserve"> </w:t>
      </w:r>
      <w:r w:rsidR="007770D8">
        <w:t xml:space="preserve">resort to </w:t>
      </w:r>
      <w:r w:rsidR="00401C60">
        <w:t xml:space="preserve">force and </w:t>
      </w:r>
      <w:r>
        <w:t xml:space="preserve">the </w:t>
      </w:r>
      <w:r w:rsidR="00401C60">
        <w:t>stronger will</w:t>
      </w:r>
      <w:r w:rsidR="004F45E7">
        <w:t xml:space="preserve"> prevail</w:t>
      </w:r>
      <w:r w:rsidR="00401C60">
        <w:t xml:space="preserve">. Locke explicitly acknowledges </w:t>
      </w:r>
      <w:r w:rsidR="004F45E7">
        <w:t xml:space="preserve">that one can </w:t>
      </w:r>
      <w:r w:rsidR="00401C60">
        <w:t xml:space="preserve">use force in </w:t>
      </w:r>
      <w:r w:rsidR="00EB102E">
        <w:t>defense</w:t>
      </w:r>
      <w:r w:rsidR="00401C60">
        <w:t xml:space="preserve"> of one’s </w:t>
      </w:r>
      <w:r w:rsidR="00A7418F">
        <w:t>prerogatives</w:t>
      </w:r>
      <w:r w:rsidR="003A5816">
        <w:t xml:space="preserve"> b</w:t>
      </w:r>
      <w:r w:rsidR="00401C60">
        <w:t xml:space="preserve">ut </w:t>
      </w:r>
      <w:r w:rsidR="008A5BCF">
        <w:t>again</w:t>
      </w:r>
      <w:r w:rsidR="00401C60">
        <w:t xml:space="preserve"> each party </w:t>
      </w:r>
      <w:r w:rsidR="00243ECB">
        <w:t>maintains</w:t>
      </w:r>
      <w:r w:rsidR="00401C60">
        <w:t xml:space="preserve"> that what entitles them to use force is </w:t>
      </w:r>
      <w:r w:rsidR="003A5816">
        <w:t xml:space="preserve">the fact that their view of </w:t>
      </w:r>
      <w:r w:rsidR="00057237">
        <w:t xml:space="preserve">both party’s </w:t>
      </w:r>
      <w:r w:rsidR="00A7418F">
        <w:t>prerogatives</w:t>
      </w:r>
      <w:r w:rsidR="00057237">
        <w:t xml:space="preserve"> </w:t>
      </w:r>
      <w:r w:rsidR="003A5816">
        <w:t>is correct</w:t>
      </w:r>
      <w:r w:rsidR="000F154A">
        <w:t>,</w:t>
      </w:r>
      <w:r w:rsidR="003A5816">
        <w:t xml:space="preserve"> </w:t>
      </w:r>
      <w:r w:rsidR="00401C60">
        <w:t>not that they are in authority over the other party.</w:t>
      </w:r>
      <w:r w:rsidR="00A7044D">
        <w:rPr>
          <w:rStyle w:val="FootnoteReference"/>
        </w:rPr>
        <w:footnoteReference w:id="24"/>
      </w:r>
      <w:r w:rsidR="00401C60">
        <w:t xml:space="preserve"> </w:t>
      </w:r>
      <w:r w:rsidR="00490005">
        <w:t>If A secures the land</w:t>
      </w:r>
      <w:r w:rsidR="009A4595">
        <w:t xml:space="preserve"> by force</w:t>
      </w:r>
      <w:r w:rsidR="00490005">
        <w:t xml:space="preserve">, B’s </w:t>
      </w:r>
      <w:r w:rsidR="00713687">
        <w:t xml:space="preserve">physical </w:t>
      </w:r>
      <w:r w:rsidR="00490005">
        <w:t xml:space="preserve">freedom is </w:t>
      </w:r>
      <w:r w:rsidR="000F154A">
        <w:t xml:space="preserve">curbed </w:t>
      </w:r>
      <w:r w:rsidR="00490005">
        <w:t xml:space="preserve">but B’s </w:t>
      </w:r>
      <w:r w:rsidR="00A7418F">
        <w:t xml:space="preserve">prerogatives </w:t>
      </w:r>
      <w:r w:rsidR="006D57BF" w:rsidRPr="00A25D49">
        <w:t xml:space="preserve">need </w:t>
      </w:r>
      <w:r w:rsidR="006D57BF">
        <w:t>not be</w:t>
      </w:r>
      <w:r w:rsidR="00A7418F">
        <w:t xml:space="preserve"> </w:t>
      </w:r>
      <w:r w:rsidR="00490005">
        <w:t>compromised</w:t>
      </w:r>
      <w:r w:rsidR="004462A0">
        <w:t xml:space="preserve"> </w:t>
      </w:r>
      <w:r w:rsidR="00F863CB">
        <w:t xml:space="preserve">provided </w:t>
      </w:r>
      <w:r w:rsidR="004462A0">
        <w:t xml:space="preserve">A </w:t>
      </w:r>
      <w:r w:rsidR="00CB4C0F">
        <w:t xml:space="preserve">is </w:t>
      </w:r>
      <w:r w:rsidR="00F863CB">
        <w:t>in the right</w:t>
      </w:r>
      <w:r w:rsidR="000A34C2">
        <w:t>, both</w:t>
      </w:r>
      <w:r>
        <w:t xml:space="preserve"> on</w:t>
      </w:r>
      <w:r w:rsidR="000A34C2">
        <w:t xml:space="preserve"> the substance and about whether they are entitled to use force</w:t>
      </w:r>
      <w:r w:rsidR="00F863CB">
        <w:t>.</w:t>
      </w:r>
    </w:p>
    <w:p w14:paraId="1A597630" w14:textId="77777777" w:rsidR="006D57BF" w:rsidRDefault="006D57BF" w:rsidP="00F20BDB">
      <w:pPr>
        <w:spacing w:line="360" w:lineRule="auto"/>
      </w:pPr>
    </w:p>
    <w:p w14:paraId="04592650" w14:textId="3A012EC1" w:rsidR="00DF45E3" w:rsidRDefault="00A25D49" w:rsidP="00F20BDB">
      <w:pPr>
        <w:spacing w:line="360" w:lineRule="auto"/>
      </w:pPr>
      <w:r>
        <w:t>M</w:t>
      </w:r>
      <w:r w:rsidR="00305C31">
        <w:t xml:space="preserve">ight is </w:t>
      </w:r>
      <w:r w:rsidR="00D954BE">
        <w:t xml:space="preserve">not </w:t>
      </w:r>
      <w:r w:rsidR="00305C31">
        <w:t xml:space="preserve">right </w:t>
      </w:r>
      <w:r w:rsidR="002B2F07">
        <w:t xml:space="preserve">and </w:t>
      </w:r>
      <w:r w:rsidR="00305C31">
        <w:t>such self-help provide</w:t>
      </w:r>
      <w:r w:rsidR="003A5816">
        <w:t>s</w:t>
      </w:r>
      <w:r w:rsidR="00305C31">
        <w:t xml:space="preserve"> </w:t>
      </w:r>
      <w:r w:rsidR="003A5816">
        <w:t>no</w:t>
      </w:r>
      <w:r w:rsidR="00305C31">
        <w:t xml:space="preserve"> reliable protection for our </w:t>
      </w:r>
      <w:r w:rsidR="00A7418F">
        <w:t>prerogatives</w:t>
      </w:r>
      <w:r w:rsidR="00305C31">
        <w:t xml:space="preserve">. </w:t>
      </w:r>
      <w:r>
        <w:t>To fix this w</w:t>
      </w:r>
      <w:r w:rsidR="003445BC">
        <w:t>e m</w:t>
      </w:r>
      <w:r w:rsidR="009103E5">
        <w:t>ust</w:t>
      </w:r>
      <w:r w:rsidR="003445BC">
        <w:t xml:space="preserve"> </w:t>
      </w:r>
      <w:r w:rsidR="009A4595">
        <w:t>leave the state of nature</w:t>
      </w:r>
      <w:r w:rsidR="004F45E7">
        <w:t>,</w:t>
      </w:r>
      <w:r w:rsidR="009A4595">
        <w:t xml:space="preserve"> </w:t>
      </w:r>
      <w:r w:rsidR="00DB4F9F">
        <w:t>introducing</w:t>
      </w:r>
      <w:r w:rsidR="00D954BE">
        <w:t xml:space="preserve"> </w:t>
      </w:r>
      <w:r w:rsidR="00305C31">
        <w:t xml:space="preserve">an impartial adjudicator to </w:t>
      </w:r>
      <w:r w:rsidR="00305C31">
        <w:lastRenderedPageBreak/>
        <w:t xml:space="preserve">make an authoritative determination of our rights and obligations. Adjudication transfers </w:t>
      </w:r>
      <w:r w:rsidR="008E3ADC">
        <w:t xml:space="preserve">the decision </w:t>
      </w:r>
      <w:r w:rsidR="00305C31">
        <w:t xml:space="preserve">to one </w:t>
      </w:r>
      <w:r w:rsidR="00305F58">
        <w:t xml:space="preserve">whose </w:t>
      </w:r>
      <w:r w:rsidR="00305C31">
        <w:t xml:space="preserve">interests are not engaged and whose </w:t>
      </w:r>
      <w:r w:rsidR="00305F58">
        <w:t>verdict we are bound to accept</w:t>
      </w:r>
      <w:r w:rsidR="008E3ADC">
        <w:t xml:space="preserve">. </w:t>
      </w:r>
      <w:r w:rsidR="00C5218D">
        <w:t>Such adjudicators a</w:t>
      </w:r>
      <w:r w:rsidR="00F72080">
        <w:t xml:space="preserve">re </w:t>
      </w:r>
      <w:r w:rsidR="00F72080" w:rsidRPr="00F72080">
        <w:rPr>
          <w:i/>
          <w:iCs/>
        </w:rPr>
        <w:t>pro tanto</w:t>
      </w:r>
      <w:r w:rsidR="00B81A4C">
        <w:rPr>
          <w:i/>
          <w:iCs/>
        </w:rPr>
        <w:t xml:space="preserve"> </w:t>
      </w:r>
      <w:r w:rsidR="00C5218D">
        <w:t>entitled to enforce their verdicts and</w:t>
      </w:r>
      <w:r w:rsidR="00502C39">
        <w:t xml:space="preserve"> </w:t>
      </w:r>
      <w:r w:rsidR="00C5218D">
        <w:t xml:space="preserve">enforcement </w:t>
      </w:r>
      <w:r w:rsidR="00682D0C">
        <w:t xml:space="preserve">restricts the </w:t>
      </w:r>
      <w:r w:rsidR="00657581">
        <w:t xml:space="preserve">physical </w:t>
      </w:r>
      <w:r w:rsidR="00C5218D">
        <w:t>freedom</w:t>
      </w:r>
      <w:r w:rsidR="00502C39">
        <w:t xml:space="preserve"> </w:t>
      </w:r>
      <w:r w:rsidR="00682D0C">
        <w:t xml:space="preserve">of </w:t>
      </w:r>
      <w:r w:rsidR="008A2BDC">
        <w:t xml:space="preserve">the </w:t>
      </w:r>
      <w:r w:rsidR="00682D0C">
        <w:t xml:space="preserve">losing party </w:t>
      </w:r>
      <w:r w:rsidR="00502C39" w:rsidRPr="00097CD1">
        <w:rPr>
          <w:color w:val="000000" w:themeColor="text1"/>
        </w:rPr>
        <w:t>but,</w:t>
      </w:r>
      <w:r w:rsidR="00C812DE" w:rsidRPr="00097CD1">
        <w:rPr>
          <w:color w:val="000000" w:themeColor="text1"/>
        </w:rPr>
        <w:t xml:space="preserve"> </w:t>
      </w:r>
      <w:r w:rsidR="00502C39" w:rsidRPr="00097CD1">
        <w:rPr>
          <w:color w:val="000000" w:themeColor="text1"/>
        </w:rPr>
        <w:t>p</w:t>
      </w:r>
      <w:r w:rsidR="00DB4F9F" w:rsidRPr="00097CD1">
        <w:rPr>
          <w:color w:val="000000" w:themeColor="text1"/>
        </w:rPr>
        <w:t xml:space="preserve">rovided the adjudicator’s verdict is correct, it </w:t>
      </w:r>
      <w:r w:rsidR="007770D8">
        <w:rPr>
          <w:color w:val="000000" w:themeColor="text1"/>
        </w:rPr>
        <w:t>violates</w:t>
      </w:r>
      <w:r w:rsidR="00DB4F9F" w:rsidRPr="00097CD1">
        <w:rPr>
          <w:color w:val="000000" w:themeColor="text1"/>
        </w:rPr>
        <w:t xml:space="preserve"> neither part</w:t>
      </w:r>
      <w:r w:rsidR="007770D8">
        <w:rPr>
          <w:color w:val="000000" w:themeColor="text1"/>
        </w:rPr>
        <w:t>y’s</w:t>
      </w:r>
      <w:r w:rsidR="00DB4F9F" w:rsidRPr="00097CD1">
        <w:rPr>
          <w:color w:val="000000" w:themeColor="text1"/>
        </w:rPr>
        <w:t xml:space="preserve"> prerogatives</w:t>
      </w:r>
      <w:r w:rsidR="00502C39" w:rsidRPr="00097CD1">
        <w:rPr>
          <w:color w:val="000000" w:themeColor="text1"/>
        </w:rPr>
        <w:t>.</w:t>
      </w:r>
      <w:r w:rsidR="00502C39">
        <w:t xml:space="preserve"> On the other hand,</w:t>
      </w:r>
      <w:r w:rsidR="00DB4F9F">
        <w:t xml:space="preserve"> it is now up to the adjudicator to de</w:t>
      </w:r>
      <w:r w:rsidR="0066604C">
        <w:t>termine</w:t>
      </w:r>
      <w:r w:rsidR="00DB4F9F">
        <w:t xml:space="preserve"> what those prerogatives </w:t>
      </w:r>
      <w:proofErr w:type="gramStart"/>
      <w:r w:rsidR="00DB4F9F">
        <w:t>are</w:t>
      </w:r>
      <w:proofErr w:type="gramEnd"/>
      <w:r w:rsidR="00DB4F9F">
        <w:t xml:space="preserve"> and each party must act in accordance with the authority’s judgement on this point</w:t>
      </w:r>
      <w:r w:rsidR="002B310B">
        <w:t xml:space="preserve"> and not their own</w:t>
      </w:r>
      <w:r w:rsidR="00DB4F9F">
        <w:t>.</w:t>
      </w:r>
      <w:r w:rsidR="00CB6D71">
        <w:rPr>
          <w:rStyle w:val="FootnoteReference"/>
        </w:rPr>
        <w:footnoteReference w:id="25"/>
      </w:r>
    </w:p>
    <w:p w14:paraId="2F8045C0" w14:textId="77777777" w:rsidR="00DF45E3" w:rsidRDefault="00DF45E3" w:rsidP="00F20BDB">
      <w:pPr>
        <w:spacing w:line="360" w:lineRule="auto"/>
      </w:pPr>
    </w:p>
    <w:p w14:paraId="1AF161F6" w14:textId="048A478C" w:rsidR="004F45E7" w:rsidRDefault="00B2028A" w:rsidP="00F20BDB">
      <w:pPr>
        <w:spacing w:line="360" w:lineRule="auto"/>
      </w:pPr>
      <w:r>
        <w:t>T</w:t>
      </w:r>
      <w:r w:rsidR="00DF45E3">
        <w:t xml:space="preserve">he intervention of an adjudicator </w:t>
      </w:r>
      <w:r w:rsidR="005F4F8A" w:rsidRPr="009F0A90">
        <w:rPr>
          <w:i/>
          <w:iCs/>
        </w:rPr>
        <w:t xml:space="preserve">does </w:t>
      </w:r>
      <w:r w:rsidR="00DF45E3">
        <w:t xml:space="preserve">deprive both parties to the dispute of </w:t>
      </w:r>
      <w:r w:rsidR="002D349D">
        <w:t>t</w:t>
      </w:r>
      <w:r w:rsidR="00E12EFF">
        <w:t xml:space="preserve">heir </w:t>
      </w:r>
      <w:r w:rsidR="00E12EFF" w:rsidRPr="00DF45E3">
        <w:rPr>
          <w:b/>
          <w:bCs/>
        </w:rPr>
        <w:t>liberty</w:t>
      </w:r>
      <w:r w:rsidR="00E12EFF">
        <w:rPr>
          <w:b/>
          <w:bCs/>
        </w:rPr>
        <w:t xml:space="preserve"> </w:t>
      </w:r>
      <w:r>
        <w:t>which I define as</w:t>
      </w:r>
      <w:r w:rsidR="00E12EFF" w:rsidRPr="002D349D">
        <w:t xml:space="preserve"> </w:t>
      </w:r>
      <w:r w:rsidR="00C5218D" w:rsidRPr="002D349D">
        <w:t xml:space="preserve">the right to act </w:t>
      </w:r>
      <w:r w:rsidR="00DF45E3" w:rsidRPr="002D349D">
        <w:t xml:space="preserve">on </w:t>
      </w:r>
      <w:r w:rsidR="009F0A90">
        <w:t xml:space="preserve">one’s </w:t>
      </w:r>
      <w:r w:rsidR="00DF45E3" w:rsidRPr="002D349D">
        <w:t xml:space="preserve">knowledge </w:t>
      </w:r>
      <w:r w:rsidR="00C812DE" w:rsidRPr="002D349D">
        <w:t xml:space="preserve">of what </w:t>
      </w:r>
      <w:r w:rsidR="009F0A90">
        <w:t>one is</w:t>
      </w:r>
      <w:r w:rsidR="00C812DE" w:rsidRPr="002D349D">
        <w:t xml:space="preserve"> obliged </w:t>
      </w:r>
      <w:r w:rsidR="007B6CC4" w:rsidRPr="002D349D">
        <w:t xml:space="preserve">(or entitled) </w:t>
      </w:r>
      <w:r w:rsidR="00C812DE" w:rsidRPr="002D349D">
        <w:t>to do</w:t>
      </w:r>
      <w:r w:rsidR="00C812DE" w:rsidRPr="00DF45E3">
        <w:t>.</w:t>
      </w:r>
      <w:r w:rsidR="009F0A90">
        <w:t xml:space="preserve"> L</w:t>
      </w:r>
      <w:r w:rsidR="00E73B48">
        <w:t xml:space="preserve">iberty </w:t>
      </w:r>
      <w:r w:rsidR="009F0A90">
        <w:t xml:space="preserve">so defined </w:t>
      </w:r>
      <w:r w:rsidR="00E73B48">
        <w:t>gives you</w:t>
      </w:r>
      <w:r w:rsidR="005815FF">
        <w:t xml:space="preserve"> </w:t>
      </w:r>
      <w:r w:rsidR="00DF45E3">
        <w:t xml:space="preserve">no right to act on </w:t>
      </w:r>
      <w:r w:rsidR="007770D8">
        <w:t>a mistaken</w:t>
      </w:r>
      <w:r>
        <w:t xml:space="preserve"> </w:t>
      </w:r>
      <w:r w:rsidR="00DF45E3">
        <w:t xml:space="preserve">judgment about what </w:t>
      </w:r>
      <w:r w:rsidR="005815FF">
        <w:t>you are</w:t>
      </w:r>
      <w:r w:rsidR="00DF45E3">
        <w:t xml:space="preserve"> obliged to do</w:t>
      </w:r>
      <w:r w:rsidR="00336BDB">
        <w:t>.</w:t>
      </w:r>
      <w:r w:rsidR="00DF45E3">
        <w:t xml:space="preserve"> </w:t>
      </w:r>
      <w:r w:rsidR="00336BDB">
        <w:t>T</w:t>
      </w:r>
      <w:r w:rsidR="002D349D">
        <w:t xml:space="preserve">hough </w:t>
      </w:r>
      <w:r w:rsidR="002B2F07">
        <w:t>you may</w:t>
      </w:r>
      <w:r w:rsidR="002D349D">
        <w:t xml:space="preserve"> be</w:t>
      </w:r>
      <w:r w:rsidR="00DF45E3">
        <w:t xml:space="preserve"> excuse</w:t>
      </w:r>
      <w:r w:rsidR="002D349D">
        <w:t>d</w:t>
      </w:r>
      <w:r w:rsidR="00DF45E3">
        <w:t xml:space="preserve"> </w:t>
      </w:r>
      <w:r w:rsidR="002D349D">
        <w:t>whe</w:t>
      </w:r>
      <w:r>
        <w:t>n</w:t>
      </w:r>
      <w:r w:rsidR="002D349D">
        <w:t xml:space="preserve"> </w:t>
      </w:r>
      <w:r>
        <w:t>your</w:t>
      </w:r>
      <w:r w:rsidR="002D349D">
        <w:t xml:space="preserve"> </w:t>
      </w:r>
      <w:r w:rsidR="009F0A90">
        <w:t>error</w:t>
      </w:r>
      <w:r w:rsidR="002D349D">
        <w:t xml:space="preserve"> is understandable, </w:t>
      </w:r>
      <w:r>
        <w:t>you</w:t>
      </w:r>
      <w:r w:rsidR="002B2F07">
        <w:t xml:space="preserve"> </w:t>
      </w:r>
      <w:r w:rsidR="00DF45E3">
        <w:t xml:space="preserve">would nevertheless be </w:t>
      </w:r>
      <w:r>
        <w:t xml:space="preserve">in the </w:t>
      </w:r>
      <w:r w:rsidR="00DF45E3">
        <w:t xml:space="preserve">wrong. </w:t>
      </w:r>
      <w:r>
        <w:t>On the other hand</w:t>
      </w:r>
      <w:r w:rsidR="004F45E7">
        <w:t xml:space="preserve"> –</w:t>
      </w:r>
    </w:p>
    <w:p w14:paraId="2A3D285A" w14:textId="57D765CE" w:rsidR="000F1964" w:rsidRPr="00DF45E3" w:rsidRDefault="005815FF" w:rsidP="00F20BDB">
      <w:pPr>
        <w:spacing w:line="360" w:lineRule="auto"/>
      </w:pPr>
      <w:r>
        <w:t>one</w:t>
      </w:r>
      <w:r w:rsidR="00B2028A">
        <w:t xml:space="preserve"> might </w:t>
      </w:r>
      <w:r w:rsidR="004F45E7">
        <w:t xml:space="preserve">have </w:t>
      </w:r>
      <w:r w:rsidR="00B2028A">
        <w:t>th</w:t>
      </w:r>
      <w:r w:rsidR="004F45E7">
        <w:t xml:space="preserve">ought – </w:t>
      </w:r>
      <w:r w:rsidR="00DF45E3">
        <w:t>whe</w:t>
      </w:r>
      <w:r w:rsidR="006A5A27">
        <w:t>n</w:t>
      </w:r>
      <w:r w:rsidR="00DF45E3">
        <w:t xml:space="preserve"> someone </w:t>
      </w:r>
      <w:r w:rsidR="00DF45E3" w:rsidRPr="009F0A90">
        <w:rPr>
          <w:i/>
          <w:iCs/>
        </w:rPr>
        <w:t>know</w:t>
      </w:r>
      <w:r w:rsidR="009F0A90" w:rsidRPr="009F0A90">
        <w:rPr>
          <w:i/>
          <w:iCs/>
        </w:rPr>
        <w:t>s</w:t>
      </w:r>
      <w:r w:rsidR="00DF45E3">
        <w:t xml:space="preserve"> what their obligations are, they are </w:t>
      </w:r>
      <w:r w:rsidR="00B2028A">
        <w:t xml:space="preserve">not to be blamed </w:t>
      </w:r>
      <w:r w:rsidR="00DF45E3">
        <w:t>for acting on that knowledge</w:t>
      </w:r>
      <w:r w:rsidR="00DB7B7E">
        <w:t>.</w:t>
      </w:r>
      <w:r w:rsidR="00DF45E3">
        <w:rPr>
          <w:rStyle w:val="FootnoteReference"/>
        </w:rPr>
        <w:footnoteReference w:id="26"/>
      </w:r>
      <w:r w:rsidR="00DF45E3">
        <w:t xml:space="preserve"> </w:t>
      </w:r>
      <w:r w:rsidR="007770D8">
        <w:t>Indeed t</w:t>
      </w:r>
      <w:r w:rsidR="00DF45E3">
        <w:t>h</w:t>
      </w:r>
      <w:r w:rsidR="002B2F07">
        <w:t>i</w:t>
      </w:r>
      <w:r w:rsidR="000C6854">
        <w:t>s</w:t>
      </w:r>
      <w:r w:rsidR="00DF45E3">
        <w:t xml:space="preserve"> </w:t>
      </w:r>
      <w:r w:rsidR="00B2028A">
        <w:t xml:space="preserve">may </w:t>
      </w:r>
      <w:r w:rsidR="00DF45E3">
        <w:t xml:space="preserve">sound like a truism </w:t>
      </w:r>
      <w:r w:rsidR="000C6854">
        <w:t xml:space="preserve">yet, </w:t>
      </w:r>
      <w:r w:rsidR="003245A0">
        <w:t>as we shall see</w:t>
      </w:r>
      <w:r w:rsidR="00DF45E3">
        <w:t xml:space="preserve">, that truism is falsified whenever our liberty is </w:t>
      </w:r>
      <w:r w:rsidR="006A5A27">
        <w:t xml:space="preserve">legitimately </w:t>
      </w:r>
      <w:r w:rsidR="00DF45E3">
        <w:t>curbed.</w:t>
      </w:r>
    </w:p>
    <w:p w14:paraId="0C1A8A24" w14:textId="625A78AD" w:rsidR="001D0A4E" w:rsidRDefault="001D0A4E" w:rsidP="00F20BDB">
      <w:pPr>
        <w:spacing w:line="360" w:lineRule="auto"/>
      </w:pPr>
    </w:p>
    <w:p w14:paraId="3A4E3FBA" w14:textId="71D07EC6" w:rsidR="00BB648B" w:rsidRDefault="00671BDE" w:rsidP="00F20BDB">
      <w:pPr>
        <w:spacing w:line="360" w:lineRule="auto"/>
      </w:pPr>
      <w:r>
        <w:t>In the next section</w:t>
      </w:r>
      <w:r w:rsidR="00BB648B">
        <w:t>, I</w:t>
      </w:r>
      <w:r w:rsidR="00602EC7">
        <w:t xml:space="preserve"> shall</w:t>
      </w:r>
      <w:r w:rsidR="00BB648B">
        <w:t xml:space="preserve"> </w:t>
      </w:r>
      <w:r w:rsidR="00DB4F9F">
        <w:t xml:space="preserve">argue </w:t>
      </w:r>
      <w:r w:rsidR="00BB648B">
        <w:t xml:space="preserve">that exercises of </w:t>
      </w:r>
      <w:r w:rsidR="00682D0C">
        <w:t xml:space="preserve">directive authority </w:t>
      </w:r>
      <w:r w:rsidR="00C12B41">
        <w:t xml:space="preserve">curb our </w:t>
      </w:r>
      <w:r w:rsidR="00BB648B">
        <w:t xml:space="preserve">liberty </w:t>
      </w:r>
      <w:r w:rsidR="001E2678">
        <w:t xml:space="preserve">whilst </w:t>
      </w:r>
      <w:r w:rsidR="00BB648B">
        <w:t xml:space="preserve">exercises of proprietorial authority do not. </w:t>
      </w:r>
      <w:r w:rsidR="002B310B">
        <w:t xml:space="preserve">In the </w:t>
      </w:r>
      <w:r>
        <w:t>third</w:t>
      </w:r>
      <w:r w:rsidR="002B310B">
        <w:t xml:space="preserve"> section</w:t>
      </w:r>
      <w:r w:rsidR="00BB648B">
        <w:t xml:space="preserve"> I</w:t>
      </w:r>
      <w:r w:rsidR="00602EC7">
        <w:t xml:space="preserve"> shall</w:t>
      </w:r>
      <w:r w:rsidR="00BB648B">
        <w:t xml:space="preserve"> </w:t>
      </w:r>
      <w:r w:rsidR="001E2678">
        <w:t xml:space="preserve">address </w:t>
      </w:r>
      <w:r w:rsidR="00BB648B">
        <w:t>what has seemed to many a more urgent matter</w:t>
      </w:r>
      <w:r w:rsidR="00336BDB">
        <w:t>,</w:t>
      </w:r>
      <w:r w:rsidR="009F0A90">
        <w:t xml:space="preserve"> namely</w:t>
      </w:r>
      <w:r w:rsidR="001E2678">
        <w:t xml:space="preserve"> </w:t>
      </w:r>
      <w:r w:rsidR="00C82D94">
        <w:t>coercion</w:t>
      </w:r>
      <w:r w:rsidR="00A30E10">
        <w:t>:</w:t>
      </w:r>
      <w:r w:rsidR="00BB648B">
        <w:t xml:space="preserve"> </w:t>
      </w:r>
      <w:r w:rsidR="00A30E10">
        <w:t>d</w:t>
      </w:r>
      <w:r w:rsidR="00C82D94">
        <w:t>oes</w:t>
      </w:r>
      <w:r w:rsidR="00BB648B">
        <w:t xml:space="preserve"> the possession of </w:t>
      </w:r>
      <w:r w:rsidR="00F0453B">
        <w:t>directive authority</w:t>
      </w:r>
      <w:r w:rsidR="00BB648B">
        <w:t xml:space="preserve"> give you privileges in that domain</w:t>
      </w:r>
      <w:r w:rsidR="00C82D94">
        <w:t xml:space="preserve"> beyond those available to an</w:t>
      </w:r>
      <w:r w:rsidR="006A5A27">
        <w:t>y</w:t>
      </w:r>
      <w:r w:rsidR="00C82D94">
        <w:t xml:space="preserve"> owner</w:t>
      </w:r>
      <w:r w:rsidR="00BB648B">
        <w:t xml:space="preserve">? </w:t>
      </w:r>
      <w:r w:rsidR="002B310B">
        <w:t>In the final section</w:t>
      </w:r>
      <w:r w:rsidR="00230A10">
        <w:t xml:space="preserve"> </w:t>
      </w:r>
      <w:r w:rsidR="00C82D94">
        <w:t>we</w:t>
      </w:r>
      <w:r w:rsidR="00602EC7">
        <w:t xml:space="preserve"> shall </w:t>
      </w:r>
      <w:r w:rsidR="00230A10">
        <w:t xml:space="preserve">reconsider the Lockean problematic, </w:t>
      </w:r>
      <w:r w:rsidR="00C82D94">
        <w:t>ask</w:t>
      </w:r>
      <w:r w:rsidR="00230A10">
        <w:t>ing</w:t>
      </w:r>
      <w:r w:rsidR="00C82D94">
        <w:t xml:space="preserve"> whether the hierarchy implicit in any system of command is </w:t>
      </w:r>
      <w:r w:rsidR="00230A10">
        <w:t xml:space="preserve">objectionable </w:t>
      </w:r>
      <w:r w:rsidR="00F0453B">
        <w:t xml:space="preserve">simply because it is </w:t>
      </w:r>
      <w:r w:rsidR="002B310B">
        <w:t>one</w:t>
      </w:r>
      <w:r w:rsidR="00F0453B">
        <w:t xml:space="preserve"> form of inequality or more specifically because</w:t>
      </w:r>
      <w:r w:rsidR="00C82D94">
        <w:t xml:space="preserve"> it threatens our liberty</w:t>
      </w:r>
      <w:r w:rsidR="00F0453B">
        <w:t xml:space="preserve">. </w:t>
      </w:r>
      <w:r w:rsidR="007770D8">
        <w:lastRenderedPageBreak/>
        <w:t>T</w:t>
      </w:r>
      <w:r w:rsidR="00682D0C">
        <w:t xml:space="preserve">here is </w:t>
      </w:r>
      <w:r w:rsidR="00230A10">
        <w:t xml:space="preserve">indeed </w:t>
      </w:r>
      <w:r w:rsidR="00CB53F6">
        <w:t>a</w:t>
      </w:r>
      <w:r w:rsidR="00230A10">
        <w:t xml:space="preserve"> liberty-based</w:t>
      </w:r>
      <w:r w:rsidR="002E5C2E">
        <w:t xml:space="preserve"> objection</w:t>
      </w:r>
      <w:r w:rsidR="00CB53F6">
        <w:t xml:space="preserve"> </w:t>
      </w:r>
      <w:r w:rsidR="002E5C2E">
        <w:t>to</w:t>
      </w:r>
      <w:r w:rsidR="00CB53F6">
        <w:t xml:space="preserve"> </w:t>
      </w:r>
      <w:r w:rsidR="00682D0C">
        <w:t xml:space="preserve">hierarchies of command </w:t>
      </w:r>
      <w:r w:rsidR="00CB53F6">
        <w:t xml:space="preserve">which </w:t>
      </w:r>
      <w:r w:rsidR="002E5C2E">
        <w:t xml:space="preserve">does not depend on </w:t>
      </w:r>
      <w:r w:rsidR="004F45E7">
        <w:t>any</w:t>
      </w:r>
      <w:r w:rsidR="00CB53F6">
        <w:t xml:space="preserve"> </w:t>
      </w:r>
      <w:r w:rsidR="00DA2BAB">
        <w:t xml:space="preserve">more </w:t>
      </w:r>
      <w:r w:rsidR="00CB53F6">
        <w:t>general demand for equality.</w:t>
      </w:r>
    </w:p>
    <w:p w14:paraId="4F8A9693" w14:textId="77777777" w:rsidR="00DB4F9F" w:rsidRDefault="00DB4F9F" w:rsidP="00F20BDB">
      <w:pPr>
        <w:spacing w:line="360" w:lineRule="auto"/>
      </w:pPr>
    </w:p>
    <w:p w14:paraId="0F7FF390" w14:textId="53F6AB35" w:rsidR="00F72EA2" w:rsidRPr="00F72EA2" w:rsidRDefault="00F72EA2" w:rsidP="00F20BDB">
      <w:pPr>
        <w:spacing w:line="360" w:lineRule="auto"/>
        <w:rPr>
          <w:b/>
          <w:bCs/>
        </w:rPr>
      </w:pPr>
      <w:r w:rsidRPr="00F72EA2">
        <w:rPr>
          <w:b/>
          <w:bCs/>
        </w:rPr>
        <w:t>2.</w:t>
      </w:r>
      <w:r w:rsidR="00311811">
        <w:rPr>
          <w:b/>
          <w:bCs/>
        </w:rPr>
        <w:t xml:space="preserve"> Liberty</w:t>
      </w:r>
      <w:r w:rsidRPr="00F72EA2">
        <w:rPr>
          <w:b/>
          <w:bCs/>
        </w:rPr>
        <w:t xml:space="preserve"> and Responsibility</w:t>
      </w:r>
    </w:p>
    <w:p w14:paraId="20D2CFD7" w14:textId="77777777" w:rsidR="00474814" w:rsidRDefault="00474814" w:rsidP="00F20BDB">
      <w:pPr>
        <w:spacing w:line="360" w:lineRule="auto"/>
        <w:rPr>
          <w:b/>
          <w:bCs/>
        </w:rPr>
      </w:pPr>
    </w:p>
    <w:p w14:paraId="7F18A02C" w14:textId="7EB77429" w:rsidR="005F3F0A" w:rsidRDefault="004B442E" w:rsidP="005F3F0A">
      <w:pPr>
        <w:spacing w:line="360" w:lineRule="auto"/>
      </w:pPr>
      <w:r>
        <w:t>In the state of nature o</w:t>
      </w:r>
      <w:r w:rsidR="003445BC">
        <w:t xml:space="preserve">ur </w:t>
      </w:r>
      <w:r w:rsidR="00A7418F">
        <w:t>prerogatives</w:t>
      </w:r>
      <w:r>
        <w:t xml:space="preserve"> are</w:t>
      </w:r>
      <w:r w:rsidR="005F3F0A">
        <w:t xml:space="preserve"> limited by the </w:t>
      </w:r>
      <w:r w:rsidR="00A7418F">
        <w:t>prerogatives</w:t>
      </w:r>
      <w:r>
        <w:t xml:space="preserve"> of others, </w:t>
      </w:r>
      <w:r w:rsidR="00243ECB">
        <w:t xml:space="preserve">by </w:t>
      </w:r>
      <w:r>
        <w:t xml:space="preserve">their </w:t>
      </w:r>
      <w:r w:rsidR="005F3F0A">
        <w:t>bodily and property rights</w:t>
      </w:r>
      <w:r w:rsidR="00122C96">
        <w:t xml:space="preserve">. </w:t>
      </w:r>
      <w:r w:rsidR="002C75C2">
        <w:t>For example, h</w:t>
      </w:r>
      <w:r w:rsidR="005F3F0A">
        <w:t>aving invited me into your house you can require me to leave. You thereby exercise control over this aspect of my rights and obligations by declaration</w:t>
      </w:r>
      <w:r w:rsidR="002C75C2">
        <w:t>.</w:t>
      </w:r>
      <w:r w:rsidR="005F3F0A">
        <w:t xml:space="preserve"> </w:t>
      </w:r>
      <w:r w:rsidR="00511C9F">
        <w:t>Are</w:t>
      </w:r>
      <w:r w:rsidR="008A5BCF">
        <w:t xml:space="preserve"> the edicts of a</w:t>
      </w:r>
      <w:r w:rsidR="009103E5">
        <w:t xml:space="preserve">n adjudicator </w:t>
      </w:r>
      <w:r w:rsidR="008A5BCF">
        <w:t>on a par with such a withdrawal of consent</w:t>
      </w:r>
      <w:r w:rsidR="00511C9F">
        <w:t>?</w:t>
      </w:r>
      <w:r w:rsidR="005F3F0A">
        <w:rPr>
          <w:rStyle w:val="FootnoteReference"/>
        </w:rPr>
        <w:footnoteReference w:id="27"/>
      </w:r>
      <w:r w:rsidR="00262805">
        <w:t xml:space="preserve"> </w:t>
      </w:r>
      <w:r w:rsidR="005F3F0A">
        <w:t xml:space="preserve">If so, there </w:t>
      </w:r>
      <w:r w:rsidR="00AE132E">
        <w:t>may be</w:t>
      </w:r>
      <w:r w:rsidR="005F3F0A">
        <w:t xml:space="preserve"> no </w:t>
      </w:r>
      <w:r w:rsidR="000D7BAA">
        <w:t>deep</w:t>
      </w:r>
      <w:r w:rsidR="001E2678">
        <w:t xml:space="preserve"> </w:t>
      </w:r>
      <w:r w:rsidR="005F3F0A">
        <w:t xml:space="preserve">difference between </w:t>
      </w:r>
      <w:r w:rsidR="00D16C49">
        <w:t>proprietorial and directive authority</w:t>
      </w:r>
      <w:r w:rsidR="00F343C1">
        <w:t>, any more than between bodily and property rights.</w:t>
      </w:r>
    </w:p>
    <w:p w14:paraId="6EC5B5A3" w14:textId="77777777" w:rsidR="005F3F0A" w:rsidRDefault="005F3F0A" w:rsidP="005F3F0A">
      <w:pPr>
        <w:spacing w:line="360" w:lineRule="auto"/>
      </w:pPr>
    </w:p>
    <w:p w14:paraId="6951F07B" w14:textId="37C60B25" w:rsidR="00122C96" w:rsidRDefault="005F3F0A" w:rsidP="005F3F0A">
      <w:pPr>
        <w:spacing w:line="360" w:lineRule="auto"/>
      </w:pPr>
      <w:r>
        <w:t xml:space="preserve">In responding </w:t>
      </w:r>
      <w:r w:rsidR="009F0A90">
        <w:t>we</w:t>
      </w:r>
      <w:r w:rsidR="00602EC7">
        <w:t xml:space="preserve"> shall</w:t>
      </w:r>
      <w:r w:rsidR="009F0A90">
        <w:t xml:space="preserve"> </w:t>
      </w:r>
      <w:r>
        <w:t>s</w:t>
      </w:r>
      <w:r w:rsidR="002C75C2">
        <w:t xml:space="preserve">tart </w:t>
      </w:r>
      <w:r w:rsidR="00643AE5">
        <w:t>with</w:t>
      </w:r>
      <w:r>
        <w:t xml:space="preserve"> </w:t>
      </w:r>
      <w:r w:rsidR="00F343C1">
        <w:t>the</w:t>
      </w:r>
      <w:r w:rsidR="00262805">
        <w:t xml:space="preserve"> less contentious case</w:t>
      </w:r>
      <w:r w:rsidR="00DB7B7E">
        <w:t xml:space="preserve"> – </w:t>
      </w:r>
      <w:r>
        <w:t>bodily rights</w:t>
      </w:r>
      <w:r w:rsidR="00DB7B7E">
        <w:t xml:space="preserve"> – </w:t>
      </w:r>
      <w:r w:rsidR="00311811">
        <w:t>return</w:t>
      </w:r>
      <w:r w:rsidR="009F0A90">
        <w:t>ing</w:t>
      </w:r>
      <w:r w:rsidR="00311811">
        <w:t xml:space="preserve"> to property rights </w:t>
      </w:r>
      <w:r w:rsidR="0003518B">
        <w:t xml:space="preserve">at the end of the </w:t>
      </w:r>
      <w:r w:rsidR="00311811">
        <w:t xml:space="preserve">section. </w:t>
      </w:r>
      <w:r>
        <w:t>Bodily rights protect a private sphere, a space</w:t>
      </w:r>
      <w:r w:rsidR="00122C96">
        <w:t xml:space="preserve"> of </w:t>
      </w:r>
      <w:r w:rsidR="00BB7912">
        <w:t xml:space="preserve">personal </w:t>
      </w:r>
      <w:r w:rsidR="00122C96">
        <w:t>freedom</w:t>
      </w:r>
      <w:r w:rsidR="008A5BCF">
        <w:t xml:space="preserve"> and</w:t>
      </w:r>
      <w:r w:rsidR="00122C96">
        <w:t>, we may suppose,</w:t>
      </w:r>
      <w:r w:rsidR="008A5BCF">
        <w:t xml:space="preserve"> each </w:t>
      </w:r>
      <w:r w:rsidR="00D16C49">
        <w:t xml:space="preserve">such </w:t>
      </w:r>
      <w:r w:rsidR="008A5BCF">
        <w:t>space is approximately equal</w:t>
      </w:r>
      <w:r>
        <w:t>. Some of those rights may be inalienable (e.g. the right not to be tortured or enslaved); others</w:t>
      </w:r>
      <w:r w:rsidR="009F0A90">
        <w:t>, like the right not to be touched,</w:t>
      </w:r>
      <w:r>
        <w:t xml:space="preserve"> are alienable because the ability to modify them by </w:t>
      </w:r>
      <w:r w:rsidR="000A2836">
        <w:t>declaration</w:t>
      </w:r>
      <w:r>
        <w:t xml:space="preserve"> is needed so that the holder can control what others owe them. If someone tells me to stop touching them, I defer to their judgement about whether I ought to </w:t>
      </w:r>
      <w:r w:rsidR="00DB7B7E">
        <w:t xml:space="preserve">be </w:t>
      </w:r>
      <w:r>
        <w:t>touch</w:t>
      </w:r>
      <w:r w:rsidR="00DB7B7E">
        <w:t>ing</w:t>
      </w:r>
      <w:r>
        <w:t xml:space="preserve"> them.</w:t>
      </w:r>
      <w:r w:rsidR="008A5BCF">
        <w:t xml:space="preserve"> </w:t>
      </w:r>
      <w:r>
        <w:t xml:space="preserve">I might disagree with them on the merits of the case, thinking they really ought to let me touch them but, once they withdraw their consent, I desist </w:t>
      </w:r>
      <w:r w:rsidR="0038433F">
        <w:t>because I</w:t>
      </w:r>
      <w:r w:rsidR="000A2836">
        <w:t xml:space="preserve"> feel</w:t>
      </w:r>
      <w:r w:rsidR="0038433F">
        <w:t xml:space="preserve"> obliged to leave th</w:t>
      </w:r>
      <w:r w:rsidR="009103E5">
        <w:t>at</w:t>
      </w:r>
      <w:r w:rsidR="0038433F">
        <w:t xml:space="preserve"> decision </w:t>
      </w:r>
      <w:r>
        <w:t>to them.</w:t>
      </w:r>
    </w:p>
    <w:p w14:paraId="5DC9CF47" w14:textId="77777777" w:rsidR="00122C96" w:rsidRDefault="00122C96" w:rsidP="005F3F0A">
      <w:pPr>
        <w:spacing w:line="360" w:lineRule="auto"/>
      </w:pPr>
    </w:p>
    <w:p w14:paraId="05A5F769" w14:textId="2197804E" w:rsidR="005F3F0A" w:rsidRDefault="0026411C" w:rsidP="005F3F0A">
      <w:pPr>
        <w:spacing w:line="360" w:lineRule="auto"/>
      </w:pPr>
      <w:r>
        <w:t xml:space="preserve">We defined </w:t>
      </w:r>
      <w:r w:rsidR="008426A8">
        <w:t>‘</w:t>
      </w:r>
      <w:r w:rsidR="000A2836">
        <w:t>freedom</w:t>
      </w:r>
      <w:r w:rsidR="008426A8">
        <w:t>’</w:t>
      </w:r>
      <w:r w:rsidR="000A2836">
        <w:t xml:space="preserve"> </w:t>
      </w:r>
      <w:r>
        <w:t>a</w:t>
      </w:r>
      <w:r w:rsidR="000A2836">
        <w:t xml:space="preserve">s the </w:t>
      </w:r>
      <w:r w:rsidR="009103E5">
        <w:t xml:space="preserve">entitlement </w:t>
      </w:r>
      <w:r w:rsidR="000A2836">
        <w:t>to act</w:t>
      </w:r>
      <w:r w:rsidR="002B2F07">
        <w:t xml:space="preserve"> as you </w:t>
      </w:r>
      <w:r w:rsidR="007068B4">
        <w:t>see fit</w:t>
      </w:r>
      <w:r w:rsidR="000A2836">
        <w:t>. T</w:t>
      </w:r>
      <w:r w:rsidR="00122C96">
        <w:t xml:space="preserve">he bodily rights of others limit my freedom </w:t>
      </w:r>
      <w:r w:rsidR="001C543C">
        <w:t xml:space="preserve">so defined </w:t>
      </w:r>
      <w:r w:rsidR="00122C96">
        <w:t>(and mine theirs)</w:t>
      </w:r>
      <w:r w:rsidR="002B2F07">
        <w:t>;</w:t>
      </w:r>
      <w:r w:rsidR="00122C96">
        <w:t xml:space="preserve"> </w:t>
      </w:r>
      <w:r w:rsidR="0056594D">
        <w:t xml:space="preserve">I feel obliged to defer to </w:t>
      </w:r>
      <w:r w:rsidR="002B2F07">
        <w:t>their</w:t>
      </w:r>
      <w:r w:rsidR="0056594D">
        <w:t xml:space="preserve"> </w:t>
      </w:r>
      <w:r w:rsidR="002B2F07">
        <w:t xml:space="preserve">wishes </w:t>
      </w:r>
      <w:r w:rsidR="0038433F">
        <w:t xml:space="preserve">and so </w:t>
      </w:r>
      <w:r w:rsidR="0056594D">
        <w:t xml:space="preserve">feel </w:t>
      </w:r>
      <w:r w:rsidR="002B2F07">
        <w:t>bound</w:t>
      </w:r>
      <w:r w:rsidR="0056594D">
        <w:t xml:space="preserve"> not to touch them should they refuse</w:t>
      </w:r>
      <w:r w:rsidR="000A2836">
        <w:t>.</w:t>
      </w:r>
      <w:r w:rsidR="0056594D">
        <w:t xml:space="preserve"> </w:t>
      </w:r>
      <w:r w:rsidR="000A2836">
        <w:t xml:space="preserve">Still there is another more fundamental point on which I do not defer to them. </w:t>
      </w:r>
      <w:r w:rsidR="00130480">
        <w:t xml:space="preserve">In the state of nature, </w:t>
      </w:r>
      <w:r w:rsidR="000A2836">
        <w:t xml:space="preserve">I make my own </w:t>
      </w:r>
      <w:r w:rsidR="008A2BDC">
        <w:t xml:space="preserve">assessment of </w:t>
      </w:r>
      <w:r w:rsidR="009103E5">
        <w:t xml:space="preserve">their entitlements </w:t>
      </w:r>
      <w:r w:rsidR="000A2836">
        <w:t xml:space="preserve">and act accordingly. </w:t>
      </w:r>
      <w:r w:rsidR="00175F5A">
        <w:t>For example, t</w:t>
      </w:r>
      <w:r w:rsidR="005F3F0A">
        <w:t xml:space="preserve">hey have no authority </w:t>
      </w:r>
      <w:r w:rsidR="00735BB7">
        <w:t xml:space="preserve">over </w:t>
      </w:r>
      <w:r w:rsidR="005F3F0A">
        <w:t xml:space="preserve">whether, once they have withdrawn their consent, I am obliged not to </w:t>
      </w:r>
      <w:r w:rsidR="005F3F0A">
        <w:lastRenderedPageBreak/>
        <w:t>touch them.</w:t>
      </w:r>
      <w:r w:rsidR="00AE079B">
        <w:t xml:space="preserve"> </w:t>
      </w:r>
      <w:r w:rsidR="00175F5A">
        <w:t xml:space="preserve">I </w:t>
      </w:r>
      <w:r w:rsidR="008A2BDC">
        <w:t xml:space="preserve">take a view on </w:t>
      </w:r>
      <w:r w:rsidR="00175F5A">
        <w:t xml:space="preserve">this and </w:t>
      </w:r>
      <w:r w:rsidR="00366900">
        <w:t xml:space="preserve">if I misjudge the situation and end up violating their </w:t>
      </w:r>
      <w:r w:rsidR="00A7418F">
        <w:t>prerogatives</w:t>
      </w:r>
      <w:r w:rsidR="00366900">
        <w:t>, that violation is down to me.</w:t>
      </w:r>
      <w:r w:rsidR="00422592">
        <w:t xml:space="preserve"> </w:t>
      </w:r>
      <w:r w:rsidR="000664B4">
        <w:t xml:space="preserve">Furthermore, </w:t>
      </w:r>
      <w:r w:rsidR="00422592">
        <w:t>I retain responsibility for</w:t>
      </w:r>
      <w:r w:rsidR="00175F5A">
        <w:t xml:space="preserve"> </w:t>
      </w:r>
      <w:r w:rsidR="000664B4">
        <w:t xml:space="preserve">any </w:t>
      </w:r>
      <w:r w:rsidR="00DB7B7E">
        <w:t>compl</w:t>
      </w:r>
      <w:r w:rsidR="000664B4">
        <w:t>iance</w:t>
      </w:r>
      <w:r w:rsidR="00422592">
        <w:t xml:space="preserve"> with their demands</w:t>
      </w:r>
      <w:r w:rsidR="00DB7B7E">
        <w:t>.</w:t>
      </w:r>
      <w:r w:rsidR="005D5876">
        <w:rPr>
          <w:rStyle w:val="FootnoteReference"/>
        </w:rPr>
        <w:footnoteReference w:id="28"/>
      </w:r>
    </w:p>
    <w:p w14:paraId="0D565F28" w14:textId="77777777" w:rsidR="006C196E" w:rsidRDefault="006C196E" w:rsidP="005F3F0A">
      <w:pPr>
        <w:spacing w:line="360" w:lineRule="auto"/>
      </w:pPr>
    </w:p>
    <w:p w14:paraId="0AD1D520" w14:textId="799FF025" w:rsidR="000A2836" w:rsidRDefault="001F5F01" w:rsidP="005F3F0A">
      <w:pPr>
        <w:spacing w:line="360" w:lineRule="auto"/>
      </w:pPr>
      <w:r>
        <w:t>I</w:t>
      </w:r>
      <w:r w:rsidR="007669EB">
        <w:t xml:space="preserve"> a</w:t>
      </w:r>
      <w:r>
        <w:t xml:space="preserve">m </w:t>
      </w:r>
      <w:r w:rsidRPr="001F5F01">
        <w:rPr>
          <w:b/>
          <w:bCs/>
        </w:rPr>
        <w:t>responsible</w:t>
      </w:r>
      <w:r>
        <w:t xml:space="preserve"> for an action </w:t>
      </w:r>
      <w:r w:rsidR="00DB7B7E">
        <w:t xml:space="preserve">just </w:t>
      </w:r>
      <w:r>
        <w:t>when</w:t>
      </w:r>
      <w:r w:rsidR="009F0A90">
        <w:t>,</w:t>
      </w:r>
      <w:r w:rsidR="00D3679E">
        <w:t xml:space="preserve"> </w:t>
      </w:r>
      <w:r w:rsidR="009F0A90">
        <w:t>w</w:t>
      </w:r>
      <w:r w:rsidR="004214D3">
        <w:t>here it is</w:t>
      </w:r>
      <w:r w:rsidR="009F0A90">
        <w:t xml:space="preserve"> wrong, </w:t>
      </w:r>
      <w:r w:rsidR="00D3679E">
        <w:t>I</w:t>
      </w:r>
      <w:r w:rsidR="00067053">
        <w:t xml:space="preserve"> </w:t>
      </w:r>
      <w:r w:rsidR="004214D3">
        <w:t xml:space="preserve">am </w:t>
      </w:r>
      <w:r w:rsidR="00D3679E" w:rsidRPr="00311811">
        <w:rPr>
          <w:i/>
          <w:iCs/>
        </w:rPr>
        <w:t>culpable</w:t>
      </w:r>
      <w:r w:rsidR="00D3679E">
        <w:t xml:space="preserve"> for its wrongfulness</w:t>
      </w:r>
      <w:r>
        <w:t>.</w:t>
      </w:r>
      <w:r w:rsidR="0095224A">
        <w:rPr>
          <w:rStyle w:val="FootnoteReference"/>
        </w:rPr>
        <w:footnoteReference w:id="29"/>
      </w:r>
      <w:r>
        <w:t xml:space="preserve"> </w:t>
      </w:r>
      <w:r w:rsidR="00AE079B">
        <w:t>T</w:t>
      </w:r>
      <w:r w:rsidR="006C196E">
        <w:t xml:space="preserve">he bodily rights of others limit my freedom (and mine theirs) </w:t>
      </w:r>
      <w:r w:rsidR="00AE079B">
        <w:t>but</w:t>
      </w:r>
      <w:r w:rsidR="002E7899">
        <w:t>, I shall now argue,</w:t>
      </w:r>
      <w:r w:rsidR="006C196E">
        <w:t xml:space="preserve"> </w:t>
      </w:r>
      <w:r w:rsidR="00175F5A">
        <w:t>liberty</w:t>
      </w:r>
      <w:r>
        <w:t xml:space="preserve"> and</w:t>
      </w:r>
      <w:r w:rsidR="00175F5A">
        <w:t xml:space="preserve"> not </w:t>
      </w:r>
      <w:r w:rsidR="00AE079B">
        <w:t>f</w:t>
      </w:r>
      <w:r w:rsidR="006C196E">
        <w:t>reedom is a precondition for responsibility</w:t>
      </w:r>
      <w:r w:rsidR="00210616">
        <w:t xml:space="preserve"> so understood</w:t>
      </w:r>
      <w:r w:rsidR="00BF4DDA">
        <w:t>. True I should let you decide whether I touch you but</w:t>
      </w:r>
      <w:r w:rsidR="006C196E">
        <w:t xml:space="preserve"> the fact that I stop touching you because I</w:t>
      </w:r>
      <w:r w:rsidR="00210616">
        <w:t xml:space="preserve"> take myself to be</w:t>
      </w:r>
      <w:r w:rsidR="006C196E">
        <w:t xml:space="preserve"> under an obligation </w:t>
      </w:r>
      <w:r w:rsidR="000A2836">
        <w:t xml:space="preserve">to stop </w:t>
      </w:r>
      <w:r w:rsidR="006C196E">
        <w:t>does not absolve me of responsibility for</w:t>
      </w:r>
      <w:r w:rsidR="00A96DF2">
        <w:t xml:space="preserve"> whether I touch you</w:t>
      </w:r>
      <w:r w:rsidR="006C196E">
        <w:t xml:space="preserve">. </w:t>
      </w:r>
      <w:r w:rsidR="00602EC7">
        <w:t>I am</w:t>
      </w:r>
      <w:r w:rsidR="00210616">
        <w:t xml:space="preserve"> still potentially culpable for desisting</w:t>
      </w:r>
      <w:r w:rsidR="00F77274">
        <w:t xml:space="preserve"> where</w:t>
      </w:r>
      <w:r w:rsidR="00210616">
        <w:t xml:space="preserve"> I g</w:t>
      </w:r>
      <w:r w:rsidR="00F77274">
        <w:t>e</w:t>
      </w:r>
      <w:r w:rsidR="00210616">
        <w:t xml:space="preserve">t </w:t>
      </w:r>
      <w:r w:rsidR="009F0A90">
        <w:t>my</w:t>
      </w:r>
      <w:r w:rsidR="00210616">
        <w:t xml:space="preserve"> obligation</w:t>
      </w:r>
      <w:r w:rsidR="009F0A90">
        <w:t>s</w:t>
      </w:r>
      <w:r w:rsidR="00210616">
        <w:t xml:space="preserve"> </w:t>
      </w:r>
      <w:r w:rsidR="00957434">
        <w:t xml:space="preserve">wrong </w:t>
      </w:r>
      <w:r w:rsidR="00210616">
        <w:t xml:space="preserve">or </w:t>
      </w:r>
      <w:r w:rsidR="00F77274">
        <w:t xml:space="preserve">have </w:t>
      </w:r>
      <w:r w:rsidR="00210616">
        <w:t>conflicting obligatio</w:t>
      </w:r>
      <w:r w:rsidR="00F77274">
        <w:t>ns</w:t>
      </w:r>
      <w:r w:rsidR="00210616">
        <w:t>.</w:t>
      </w:r>
      <w:r w:rsidR="00F77274">
        <w:t xml:space="preserve"> (In th</w:t>
      </w:r>
      <w:r w:rsidR="00F76F76">
        <w:t>e latter</w:t>
      </w:r>
      <w:r w:rsidR="00F77274">
        <w:t xml:space="preserve"> case you may share in my culpability.)</w:t>
      </w:r>
      <w:r w:rsidR="00957434">
        <w:t xml:space="preserve"> </w:t>
      </w:r>
      <w:r w:rsidR="009F0A90">
        <w:t xml:space="preserve">I am </w:t>
      </w:r>
      <w:r w:rsidR="004C18E1">
        <w:t>absolve</w:t>
      </w:r>
      <w:r w:rsidR="009F0A90">
        <w:t xml:space="preserve">d </w:t>
      </w:r>
      <w:r w:rsidR="004C18E1">
        <w:t>of that</w:t>
      </w:r>
      <w:r w:rsidR="006C196E">
        <w:t xml:space="preserve"> responsibility</w:t>
      </w:r>
      <w:r w:rsidR="00A96DF2">
        <w:t xml:space="preserve"> </w:t>
      </w:r>
      <w:r w:rsidR="009F0A90">
        <w:t>only if it is</w:t>
      </w:r>
      <w:r w:rsidR="00602EC7">
        <w:t xml:space="preserve"> not </w:t>
      </w:r>
      <w:r w:rsidR="00BE6A7B">
        <w:t xml:space="preserve">down to me </w:t>
      </w:r>
      <w:r w:rsidR="005D5876">
        <w:t xml:space="preserve">to </w:t>
      </w:r>
      <w:r w:rsidR="006C196E">
        <w:t>de</w:t>
      </w:r>
      <w:r w:rsidR="009F0A90">
        <w:t>termine what I owe you</w:t>
      </w:r>
      <w:r w:rsidR="008426A8">
        <w:t xml:space="preserve">. That </w:t>
      </w:r>
      <w:r w:rsidR="009F0A90">
        <w:t xml:space="preserve">would </w:t>
      </w:r>
      <w:r w:rsidR="0026411C">
        <w:t>involve</w:t>
      </w:r>
      <w:r w:rsidR="000A2836">
        <w:t xml:space="preserve"> a </w:t>
      </w:r>
      <w:r w:rsidR="0026411C">
        <w:t>deprivation</w:t>
      </w:r>
      <w:r w:rsidR="000A2836">
        <w:t xml:space="preserve"> of what I earlier called liberty</w:t>
      </w:r>
      <w:r w:rsidR="008426A8">
        <w:t xml:space="preserve"> and l</w:t>
      </w:r>
      <w:r w:rsidR="007E53C7">
        <w:t xml:space="preserve">iberty </w:t>
      </w:r>
      <w:r w:rsidR="007E53C7" w:rsidRPr="00A96DF2">
        <w:rPr>
          <w:i/>
          <w:iCs/>
        </w:rPr>
        <w:t>is</w:t>
      </w:r>
      <w:r w:rsidR="007E53C7">
        <w:t xml:space="preserve"> a precondition for responsibility</w:t>
      </w:r>
      <w:r w:rsidR="00957434">
        <w:t xml:space="preserve"> so underst</w:t>
      </w:r>
      <w:r w:rsidR="00CC2CE4">
        <w:t>oo</w:t>
      </w:r>
      <w:r w:rsidR="00957434">
        <w:t>d</w:t>
      </w:r>
      <w:r w:rsidR="007E53C7">
        <w:t>.</w:t>
      </w:r>
      <w:r w:rsidR="00AE1890">
        <w:rPr>
          <w:rStyle w:val="FootnoteReference"/>
        </w:rPr>
        <w:footnoteReference w:id="30"/>
      </w:r>
    </w:p>
    <w:p w14:paraId="5BFC85FD" w14:textId="77777777" w:rsidR="000A2836" w:rsidRDefault="000A2836" w:rsidP="005F3F0A">
      <w:pPr>
        <w:spacing w:line="360" w:lineRule="auto"/>
      </w:pPr>
    </w:p>
    <w:p w14:paraId="3B9B950F" w14:textId="5E2D3579" w:rsidR="000A2836" w:rsidRDefault="00DB2642" w:rsidP="005F3F0A">
      <w:pPr>
        <w:spacing w:line="360" w:lineRule="auto"/>
      </w:pPr>
      <w:r>
        <w:t>To</w:t>
      </w:r>
      <w:r w:rsidR="000A2836">
        <w:t xml:space="preserve"> </w:t>
      </w:r>
      <w:r w:rsidR="00BE6A7B">
        <w:t>grasp the point</w:t>
      </w:r>
      <w:r w:rsidR="000A2836">
        <w:t xml:space="preserve">, </w:t>
      </w:r>
      <w:r>
        <w:t>let</w:t>
      </w:r>
      <w:r w:rsidR="007669EB">
        <w:t xml:space="preserve"> u</w:t>
      </w:r>
      <w:r>
        <w:t xml:space="preserve">s </w:t>
      </w:r>
      <w:r w:rsidR="005A085A">
        <w:t>elaborate</w:t>
      </w:r>
      <w:r w:rsidR="005F3F0A">
        <w:t xml:space="preserve"> </w:t>
      </w:r>
      <w:r w:rsidR="00363192">
        <w:t>our</w:t>
      </w:r>
      <w:r w:rsidR="005F3F0A">
        <w:t xml:space="preserve"> example</w:t>
      </w:r>
      <w:r>
        <w:t xml:space="preserve"> by</w:t>
      </w:r>
      <w:r w:rsidR="005F3F0A">
        <w:t xml:space="preserve"> suppos</w:t>
      </w:r>
      <w:r>
        <w:t>ing</w:t>
      </w:r>
      <w:r w:rsidR="005F3F0A">
        <w:t xml:space="preserve"> that I</w:t>
      </w:r>
      <w:r w:rsidR="007669EB">
        <w:t xml:space="preserve"> a</w:t>
      </w:r>
      <w:r w:rsidR="005F3F0A">
        <w:t xml:space="preserve">m touching </w:t>
      </w:r>
      <w:r w:rsidR="00E348AB">
        <w:t xml:space="preserve">you because I feel obliged to </w:t>
      </w:r>
      <w:r w:rsidR="005F3F0A">
        <w:t xml:space="preserve">administer essential medical treatment. The medical facts are not in dispute but, nevertheless, </w:t>
      </w:r>
      <w:r w:rsidR="005D5876">
        <w:t xml:space="preserve">you </w:t>
      </w:r>
      <w:r w:rsidR="005F3F0A">
        <w:t xml:space="preserve">refuse to be treated by me, perhaps </w:t>
      </w:r>
      <w:r w:rsidR="00BE6A7B">
        <w:t xml:space="preserve">because </w:t>
      </w:r>
      <w:r w:rsidR="005D5876">
        <w:t>you</w:t>
      </w:r>
      <w:r w:rsidR="005F3F0A">
        <w:t xml:space="preserve"> do</w:t>
      </w:r>
      <w:r w:rsidR="00602EC7">
        <w:t xml:space="preserve"> not </w:t>
      </w:r>
      <w:r w:rsidR="005F3F0A">
        <w:t>w</w:t>
      </w:r>
      <w:r w:rsidR="00BE6A7B">
        <w:t>ish</w:t>
      </w:r>
      <w:r w:rsidR="005F3F0A">
        <w:t xml:space="preserve"> to be in my debt. Let</w:t>
      </w:r>
      <w:r w:rsidR="007669EB">
        <w:t xml:space="preserve"> u</w:t>
      </w:r>
      <w:r w:rsidR="005F3F0A">
        <w:t xml:space="preserve">s further suppose that the two of us disagree not merely about whether </w:t>
      </w:r>
      <w:r w:rsidR="005D5876">
        <w:t>you</w:t>
      </w:r>
      <w:r w:rsidR="005F3F0A">
        <w:t xml:space="preserve"> ought to be treated by me; we also disagree about whether I</w:t>
      </w:r>
      <w:r w:rsidR="008A5BCF">
        <w:t xml:space="preserve"> </w:t>
      </w:r>
      <w:r w:rsidR="00A96DF2">
        <w:t>am obliged</w:t>
      </w:r>
      <w:r w:rsidR="008A5BCF">
        <w:t xml:space="preserve"> </w:t>
      </w:r>
      <w:r w:rsidR="005F3F0A">
        <w:t xml:space="preserve">to desist once </w:t>
      </w:r>
      <w:r w:rsidR="005D5876">
        <w:t>you</w:t>
      </w:r>
      <w:r w:rsidR="005F3F0A">
        <w:t xml:space="preserve"> have withdrawn </w:t>
      </w:r>
      <w:r w:rsidR="005D5876">
        <w:t xml:space="preserve">your </w:t>
      </w:r>
      <w:r w:rsidR="005F3F0A">
        <w:t>consent.</w:t>
      </w:r>
      <w:r w:rsidR="00366900">
        <w:t xml:space="preserve"> </w:t>
      </w:r>
      <w:r w:rsidR="002430F7">
        <w:t>R</w:t>
      </w:r>
      <w:r w:rsidR="00366900">
        <w:t>esort to brute force</w:t>
      </w:r>
      <w:r w:rsidR="008A2BDC">
        <w:t xml:space="preserve"> </w:t>
      </w:r>
      <w:r w:rsidR="00F72EA2">
        <w:t xml:space="preserve">is impermissible </w:t>
      </w:r>
      <w:r w:rsidR="00AF4A2D">
        <w:t xml:space="preserve">for there is an adjudicator with compulsory jurisdiction </w:t>
      </w:r>
      <w:r w:rsidR="005F3F0A">
        <w:t>whose ruling bind</w:t>
      </w:r>
      <w:r w:rsidR="000A2836">
        <w:t>s</w:t>
      </w:r>
      <w:r w:rsidR="005F3F0A">
        <w:t xml:space="preserve"> us</w:t>
      </w:r>
      <w:r w:rsidR="008426A8">
        <w:t xml:space="preserve"> and who </w:t>
      </w:r>
      <w:r w:rsidR="007E52D6">
        <w:t xml:space="preserve">decides in your </w:t>
      </w:r>
      <w:r w:rsidR="00EB102E">
        <w:t>favor</w:t>
      </w:r>
      <w:r w:rsidR="007E52D6">
        <w:t>. Why should I comply</w:t>
      </w:r>
      <w:r w:rsidR="002158C1">
        <w:t xml:space="preserve"> given that</w:t>
      </w:r>
      <w:r w:rsidR="007E52D6">
        <w:t xml:space="preserve"> I </w:t>
      </w:r>
      <w:r w:rsidR="00643AE5">
        <w:t xml:space="preserve">continue to </w:t>
      </w:r>
      <w:r w:rsidR="007E52D6">
        <w:t xml:space="preserve">believe </w:t>
      </w:r>
      <w:r w:rsidR="002158C1">
        <w:t xml:space="preserve">(and may </w:t>
      </w:r>
      <w:r w:rsidR="00DB7B7E">
        <w:t xml:space="preserve">even </w:t>
      </w:r>
      <w:r w:rsidR="002158C1">
        <w:t xml:space="preserve">know) </w:t>
      </w:r>
      <w:r w:rsidR="007E52D6">
        <w:t>that the adjudicator has got my obligations wrong</w:t>
      </w:r>
      <w:r w:rsidR="002158C1">
        <w:t>? I</w:t>
      </w:r>
      <w:r w:rsidR="007669EB">
        <w:t xml:space="preserve"> shall</w:t>
      </w:r>
      <w:r w:rsidR="002158C1">
        <w:t xml:space="preserve"> consider </w:t>
      </w:r>
      <w:r w:rsidR="00DB7B7E">
        <w:t xml:space="preserve">and reject two </w:t>
      </w:r>
      <w:r w:rsidR="002158C1">
        <w:t xml:space="preserve">answers </w:t>
      </w:r>
      <w:r w:rsidR="00DB7B7E">
        <w:t xml:space="preserve">before </w:t>
      </w:r>
      <w:r w:rsidR="002158C1">
        <w:t>offer</w:t>
      </w:r>
      <w:r w:rsidR="00DB7B7E">
        <w:t>ing</w:t>
      </w:r>
      <w:r w:rsidR="002158C1">
        <w:t xml:space="preserve"> my own model of adjudication. </w:t>
      </w:r>
    </w:p>
    <w:p w14:paraId="02D79608" w14:textId="77777777" w:rsidR="000A2836" w:rsidRDefault="000A2836" w:rsidP="005F3F0A">
      <w:pPr>
        <w:spacing w:line="360" w:lineRule="auto"/>
      </w:pPr>
    </w:p>
    <w:p w14:paraId="5BF3D42F" w14:textId="5BEDAACA" w:rsidR="002158C1" w:rsidRPr="003C2B74" w:rsidRDefault="00CC2CE4" w:rsidP="002158C1">
      <w:pPr>
        <w:spacing w:line="360" w:lineRule="auto"/>
      </w:pPr>
      <w:r>
        <w:lastRenderedPageBreak/>
        <w:t>In Rawls’s</w:t>
      </w:r>
      <w:r w:rsidR="00BF4DDA">
        <w:t xml:space="preserve"> view</w:t>
      </w:r>
      <w:r w:rsidR="005F3F0A">
        <w:t>, I comply because the adjudicator’s ruling creates a new obligation to desist</w:t>
      </w:r>
      <w:r w:rsidR="00AF4A2D">
        <w:t>,</w:t>
      </w:r>
      <w:r w:rsidR="00AB4661">
        <w:t xml:space="preserve"> </w:t>
      </w:r>
      <w:r w:rsidR="00917FEB">
        <w:t xml:space="preserve">and I ought to desist </w:t>
      </w:r>
      <w:r w:rsidR="009F0A90">
        <w:t>where it</w:t>
      </w:r>
      <w:r w:rsidR="00917FEB">
        <w:t xml:space="preserve"> </w:t>
      </w:r>
      <w:r w:rsidR="005F3F0A">
        <w:t xml:space="preserve">overrides my obligation to </w:t>
      </w:r>
      <w:r w:rsidR="00735BB7">
        <w:t xml:space="preserve">administer </w:t>
      </w:r>
      <w:r w:rsidR="005F3F0A">
        <w:t>treat</w:t>
      </w:r>
      <w:r w:rsidR="00735BB7">
        <w:t>ment</w:t>
      </w:r>
      <w:r w:rsidR="005F3F0A">
        <w:t>.</w:t>
      </w:r>
      <w:r w:rsidR="001C0038">
        <w:rPr>
          <w:rStyle w:val="FootnoteReference"/>
        </w:rPr>
        <w:footnoteReference w:id="31"/>
      </w:r>
      <w:r w:rsidR="005F3F0A">
        <w:t xml:space="preserve"> </w:t>
      </w:r>
      <w:r w:rsidR="002158C1">
        <w:t>The verdict of a</w:t>
      </w:r>
      <w:r w:rsidR="002158C1" w:rsidRPr="007E53C7">
        <w:t xml:space="preserve"> </w:t>
      </w:r>
      <w:r w:rsidR="002158C1">
        <w:t xml:space="preserve">Rawlsian </w:t>
      </w:r>
      <w:r w:rsidR="002158C1" w:rsidRPr="007E53C7">
        <w:t>adjudicator</w:t>
      </w:r>
      <w:r w:rsidR="002158C1">
        <w:t xml:space="preserve"> </w:t>
      </w:r>
      <w:r w:rsidR="002158C1" w:rsidRPr="007E53C7">
        <w:t>add</w:t>
      </w:r>
      <w:r w:rsidR="002158C1">
        <w:t>s</w:t>
      </w:r>
      <w:r w:rsidR="002158C1" w:rsidRPr="007E53C7">
        <w:t xml:space="preserve"> an extra </w:t>
      </w:r>
      <w:r w:rsidR="004214D3">
        <w:t xml:space="preserve">deontic </w:t>
      </w:r>
      <w:r w:rsidR="002158C1" w:rsidRPr="007E53C7">
        <w:t xml:space="preserve">consideration to my deliberations: now I must weigh the obligation to respect the judge’s verdict </w:t>
      </w:r>
      <w:r w:rsidR="008426A8">
        <w:t>alongside</w:t>
      </w:r>
      <w:r w:rsidR="002158C1" w:rsidRPr="007E53C7">
        <w:t xml:space="preserve"> the competing </w:t>
      </w:r>
      <w:r w:rsidR="002158C1">
        <w:t>claims</w:t>
      </w:r>
      <w:r w:rsidR="002158C1" w:rsidRPr="007E53C7">
        <w:t xml:space="preserve"> </w:t>
      </w:r>
      <w:r w:rsidR="002158C1">
        <w:t>which</w:t>
      </w:r>
      <w:r w:rsidR="002158C1" w:rsidRPr="007E53C7">
        <w:t xml:space="preserve"> the verdict was meant to adjudicate.</w:t>
      </w:r>
      <w:r w:rsidR="002158C1">
        <w:t xml:space="preserve"> If I</w:t>
      </w:r>
      <w:r w:rsidR="007669EB">
        <w:t xml:space="preserve"> a</w:t>
      </w:r>
      <w:r w:rsidR="002158C1">
        <w:t>m lucky, that might resolve the matter by tilting the balance in one direction but if I</w:t>
      </w:r>
      <w:r w:rsidR="007669EB">
        <w:t xml:space="preserve"> a</w:t>
      </w:r>
      <w:r w:rsidR="002158C1">
        <w:t>m unlucky it might leave the matter without any clear resolution or even create a dilemma where none previously existed.</w:t>
      </w:r>
      <w:r w:rsidR="004214D3">
        <w:rPr>
          <w:rStyle w:val="FootnoteReference"/>
        </w:rPr>
        <w:footnoteReference w:id="32"/>
      </w:r>
      <w:r w:rsidR="004214D3">
        <w:t xml:space="preserve"> </w:t>
      </w:r>
      <w:r w:rsidR="002158C1" w:rsidRPr="003C2B74">
        <w:t xml:space="preserve">And there is </w:t>
      </w:r>
      <w:r w:rsidR="002158C1">
        <w:t xml:space="preserve">as yet </w:t>
      </w:r>
      <w:r w:rsidR="002158C1" w:rsidRPr="003C2B74">
        <w:t xml:space="preserve">no guarantee that </w:t>
      </w:r>
      <w:r w:rsidR="002158C1">
        <w:t xml:space="preserve">other parties </w:t>
      </w:r>
      <w:r w:rsidR="002158C1" w:rsidRPr="003C2B74">
        <w:t>would arrive at the same all things considered judgement</w:t>
      </w:r>
      <w:r w:rsidR="002158C1">
        <w:t xml:space="preserve">, that we will all </w:t>
      </w:r>
      <w:r w:rsidR="002158C1" w:rsidRPr="003C2B74">
        <w:t>view the adjudicator’s verdict as decisive</w:t>
      </w:r>
      <w:r w:rsidR="002158C1">
        <w:t>.</w:t>
      </w:r>
      <w:r w:rsidR="009F0A90" w:rsidRPr="009F0A90">
        <w:rPr>
          <w:rStyle w:val="FootnoteReference"/>
        </w:rPr>
        <w:t xml:space="preserve"> </w:t>
      </w:r>
      <w:r w:rsidR="009F0A90">
        <w:t xml:space="preserve">Perhaps some of these </w:t>
      </w:r>
      <w:r w:rsidR="0075453B">
        <w:t>challenges</w:t>
      </w:r>
      <w:r w:rsidR="009F0A90">
        <w:t xml:space="preserve"> can be </w:t>
      </w:r>
      <w:r w:rsidR="0075453B">
        <w:t xml:space="preserve">addressed </w:t>
      </w:r>
      <w:r w:rsidR="009F0A90">
        <w:t xml:space="preserve">by </w:t>
      </w:r>
      <w:r w:rsidR="005E0423">
        <w:t>assigning</w:t>
      </w:r>
      <w:r w:rsidR="009F0A90">
        <w:t xml:space="preserve"> the obligation of obedience </w:t>
      </w:r>
      <w:r w:rsidR="005E0423">
        <w:t>great</w:t>
      </w:r>
      <w:r w:rsidR="009F0A90">
        <w:t xml:space="preserve"> weight but that w</w:t>
      </w:r>
      <w:r w:rsidR="00602EC7">
        <w:t>ill not</w:t>
      </w:r>
      <w:r w:rsidR="009F0A90">
        <w:t xml:space="preserve"> help with a more fundamental problem.</w:t>
      </w:r>
    </w:p>
    <w:p w14:paraId="296226EB" w14:textId="77777777" w:rsidR="002158C1" w:rsidRDefault="002158C1" w:rsidP="005F3F0A">
      <w:pPr>
        <w:spacing w:line="360" w:lineRule="auto"/>
      </w:pPr>
    </w:p>
    <w:p w14:paraId="07652506" w14:textId="052E193C" w:rsidR="005F3F0A" w:rsidRDefault="002158C1" w:rsidP="005F3F0A">
      <w:pPr>
        <w:spacing w:line="360" w:lineRule="auto"/>
      </w:pPr>
      <w:r>
        <w:t>Rawls’s</w:t>
      </w:r>
      <w:r w:rsidR="005F3F0A">
        <w:t xml:space="preserve"> </w:t>
      </w:r>
      <w:r w:rsidR="009F0A90">
        <w:t>model</w:t>
      </w:r>
      <w:r w:rsidR="00BF4DDA">
        <w:t xml:space="preserve"> </w:t>
      </w:r>
      <w:r w:rsidR="005F3F0A">
        <w:t>assimilates my situation to one in which there are two people I am obliged to treat, both of whom request help</w:t>
      </w:r>
      <w:r w:rsidR="009762F1">
        <w:t xml:space="preserve"> though I can help only one of them</w:t>
      </w:r>
      <w:r w:rsidR="001C0038">
        <w:t>. T</w:t>
      </w:r>
      <w:r w:rsidR="00643AE5">
        <w:t>he</w:t>
      </w:r>
      <w:r w:rsidR="005D5876">
        <w:t xml:space="preserve"> method of resolution </w:t>
      </w:r>
      <w:r w:rsidR="006A4B7B">
        <w:t xml:space="preserve">in each case </w:t>
      </w:r>
      <w:r w:rsidR="005D5876">
        <w:t>is the same</w:t>
      </w:r>
      <w:r>
        <w:t xml:space="preserve"> </w:t>
      </w:r>
      <w:r w:rsidR="0075453B">
        <w:t xml:space="preserve">– </w:t>
      </w:r>
      <w:r w:rsidR="007E53C7">
        <w:t xml:space="preserve">I </w:t>
      </w:r>
      <w:r w:rsidR="002D59E1">
        <w:t>should</w:t>
      </w:r>
      <w:r w:rsidR="007E53C7">
        <w:t xml:space="preserve"> </w:t>
      </w:r>
      <w:r w:rsidR="005F3F0A">
        <w:t>go with the weightier obligation</w:t>
      </w:r>
      <w:r>
        <w:t xml:space="preserve"> </w:t>
      </w:r>
      <w:r w:rsidR="005D5876">
        <w:t xml:space="preserve">– </w:t>
      </w:r>
      <w:r w:rsidR="007E53C7">
        <w:t>yet t</w:t>
      </w:r>
      <w:r w:rsidR="005F3F0A">
        <w:t xml:space="preserve">he cases seem </w:t>
      </w:r>
      <w:r w:rsidR="00643AE5">
        <w:t xml:space="preserve">very </w:t>
      </w:r>
      <w:r w:rsidR="005F3F0A">
        <w:t>different. F</w:t>
      </w:r>
      <w:r w:rsidR="00EE24AC">
        <w:t>irstly</w:t>
      </w:r>
      <w:r w:rsidR="005F3F0A">
        <w:t>, I make the call about whom to treat whilst the adjudicator makes the call about whether I desist.</w:t>
      </w:r>
      <w:r w:rsidR="00EE24AC">
        <w:t xml:space="preserve"> Secondly</w:t>
      </w:r>
      <w:r w:rsidR="005F3F0A">
        <w:t>, if I make the wrong call about whom to treat, that</w:t>
      </w:r>
      <w:r w:rsidR="00602EC7">
        <w:t xml:space="preserve"> is </w:t>
      </w:r>
      <w:r w:rsidR="005F3F0A">
        <w:t>down to me: those who suffer will address their complaints to me. By contrast, if the adjudicator makes the wrong call about whether I am obliged to desist and I obey, my desisting is down to the</w:t>
      </w:r>
      <w:r w:rsidR="005F3F0A" w:rsidRPr="001778AA">
        <w:t xml:space="preserve"> </w:t>
      </w:r>
      <w:r w:rsidR="005F3F0A">
        <w:t>adjudicator.</w:t>
      </w:r>
      <w:r w:rsidR="00735BB7">
        <w:t xml:space="preserve"> The sick person’s relatives should blame the adjudicator </w:t>
      </w:r>
      <w:r w:rsidR="004C18E1">
        <w:t>(</w:t>
      </w:r>
      <w:r w:rsidR="00735BB7">
        <w:t xml:space="preserve">and perhaps </w:t>
      </w:r>
      <w:r w:rsidR="00A96DF2">
        <w:t xml:space="preserve">also </w:t>
      </w:r>
      <w:r w:rsidR="00735BB7">
        <w:t>the patient</w:t>
      </w:r>
      <w:r w:rsidR="004C18E1">
        <w:t>)</w:t>
      </w:r>
      <w:r w:rsidR="00735BB7">
        <w:t xml:space="preserve"> but not me.</w:t>
      </w:r>
    </w:p>
    <w:p w14:paraId="2EBFF09E" w14:textId="77777777" w:rsidR="002158C1" w:rsidRDefault="002158C1" w:rsidP="005F3F0A">
      <w:pPr>
        <w:spacing w:line="360" w:lineRule="auto"/>
      </w:pPr>
    </w:p>
    <w:p w14:paraId="537409B2" w14:textId="0FC84319" w:rsidR="002158C1" w:rsidRDefault="002158C1" w:rsidP="005F3F0A">
      <w:pPr>
        <w:spacing w:line="360" w:lineRule="auto"/>
      </w:pPr>
      <w:r>
        <w:t>According to a</w:t>
      </w:r>
      <w:r w:rsidR="003B3B5E">
        <w:t xml:space="preserve"> second</w:t>
      </w:r>
      <w:r>
        <w:t xml:space="preserve"> model of adjudication, the judge’s verdict </w:t>
      </w:r>
      <w:r w:rsidR="00F224A7">
        <w:t xml:space="preserve">both creates an obligation to desist and </w:t>
      </w:r>
      <w:r w:rsidRPr="003B3B5E">
        <w:rPr>
          <w:i/>
          <w:iCs/>
        </w:rPr>
        <w:t>cancel</w:t>
      </w:r>
      <w:r w:rsidR="00F224A7" w:rsidRPr="003B3B5E">
        <w:rPr>
          <w:i/>
          <w:iCs/>
        </w:rPr>
        <w:t>s</w:t>
      </w:r>
      <w:r w:rsidRPr="003B3B5E">
        <w:rPr>
          <w:i/>
          <w:iCs/>
        </w:rPr>
        <w:t xml:space="preserve"> </w:t>
      </w:r>
      <w:r>
        <w:t>my obligation to administer medical treatment</w:t>
      </w:r>
      <w:r w:rsidR="009F0A90">
        <w:t>;</w:t>
      </w:r>
      <w:r w:rsidR="00F224A7">
        <w:t xml:space="preserve"> </w:t>
      </w:r>
      <w:r w:rsidR="00846DA2">
        <w:t xml:space="preserve">hence </w:t>
      </w:r>
      <w:r w:rsidR="00F224A7">
        <w:t>there is no need for weighing</w:t>
      </w:r>
      <w:r>
        <w:t>. Th</w:t>
      </w:r>
      <w:r w:rsidR="00686D77">
        <w:t>ough that would</w:t>
      </w:r>
      <w:r>
        <w:t xml:space="preserve"> </w:t>
      </w:r>
      <w:r w:rsidR="009F0A90">
        <w:t xml:space="preserve">explain why </w:t>
      </w:r>
      <w:r w:rsidR="009442E8">
        <w:t xml:space="preserve">I </w:t>
      </w:r>
      <w:r w:rsidR="009F0A90">
        <w:t>can</w:t>
      </w:r>
      <w:r w:rsidR="007669EB">
        <w:t>no</w:t>
      </w:r>
      <w:r w:rsidR="0075453B">
        <w:t xml:space="preserve">t </w:t>
      </w:r>
      <w:r w:rsidR="009F0A90">
        <w:t xml:space="preserve">be blamed for </w:t>
      </w:r>
      <w:r w:rsidR="0075453B">
        <w:t>compl</w:t>
      </w:r>
      <w:r w:rsidR="00716B4B">
        <w:t>iance</w:t>
      </w:r>
      <w:r w:rsidR="00686D77">
        <w:t>,</w:t>
      </w:r>
      <w:r>
        <w:t xml:space="preserve"> the cancellation model </w:t>
      </w:r>
      <w:r w:rsidR="009F0A90">
        <w:t xml:space="preserve">goes too far </w:t>
      </w:r>
      <w:r>
        <w:t xml:space="preserve">in the opposite direction. </w:t>
      </w:r>
      <w:r w:rsidR="00686D77">
        <w:t>We should not imagine that a mistaken verdict simply extinguishes any obligation to help,</w:t>
      </w:r>
      <w:r w:rsidR="00686D77" w:rsidRPr="00BF2392">
        <w:t xml:space="preserve"> </w:t>
      </w:r>
      <w:r w:rsidR="00846DA2">
        <w:t xml:space="preserve">as if one </w:t>
      </w:r>
      <w:r w:rsidR="00846DA2">
        <w:lastRenderedPageBreak/>
        <w:t>had been released from a promise</w:t>
      </w:r>
      <w:r w:rsidR="00686D77">
        <w:t xml:space="preserve">. </w:t>
      </w:r>
      <w:r w:rsidR="0075453B">
        <w:t>A</w:t>
      </w:r>
      <w:r w:rsidR="007037F5">
        <w:t xml:space="preserve"> </w:t>
      </w:r>
      <w:r w:rsidR="00403413">
        <w:t>judge’s verdict relieve</w:t>
      </w:r>
      <w:r w:rsidR="007037F5">
        <w:t>s</w:t>
      </w:r>
      <w:r w:rsidR="00403413">
        <w:t xml:space="preserve"> me of culpability </w:t>
      </w:r>
      <w:r w:rsidR="007037F5">
        <w:t>but</w:t>
      </w:r>
      <w:r>
        <w:t xml:space="preserve"> </w:t>
      </w:r>
      <w:r w:rsidR="007037F5">
        <w:t xml:space="preserve">without </w:t>
      </w:r>
      <w:r>
        <w:t>absolv</w:t>
      </w:r>
      <w:r w:rsidR="007037F5">
        <w:t>ing</w:t>
      </w:r>
      <w:r>
        <w:t xml:space="preserve"> me </w:t>
      </w:r>
      <w:r w:rsidR="009442E8">
        <w:t>of</w:t>
      </w:r>
      <w:r>
        <w:t xml:space="preserve"> </w:t>
      </w:r>
      <w:r w:rsidR="00403413">
        <w:t xml:space="preserve">all </w:t>
      </w:r>
      <w:r w:rsidR="009442E8">
        <w:t>responsibility</w:t>
      </w:r>
      <w:r>
        <w:t xml:space="preserve">. </w:t>
      </w:r>
      <w:r w:rsidR="0075453B">
        <w:t xml:space="preserve">Though no longer a suitable target of blame </w:t>
      </w:r>
      <w:r w:rsidR="00846DA2">
        <w:t>or</w:t>
      </w:r>
      <w:r w:rsidR="0075453B">
        <w:t xml:space="preserve"> </w:t>
      </w:r>
      <w:r w:rsidR="00846DA2">
        <w:t xml:space="preserve">subject of </w:t>
      </w:r>
      <w:r w:rsidR="0075453B">
        <w:t xml:space="preserve">guilt, </w:t>
      </w:r>
      <w:r w:rsidR="00C73C7F">
        <w:t xml:space="preserve">a conscientious agent </w:t>
      </w:r>
      <w:r w:rsidR="00414C2F">
        <w:t>who</w:t>
      </w:r>
      <w:r>
        <w:t xml:space="preserve"> </w:t>
      </w:r>
      <w:r w:rsidR="00C73C7F">
        <w:t xml:space="preserve">reluctantly </w:t>
      </w:r>
      <w:r w:rsidR="00414C2F">
        <w:t xml:space="preserve">obeys the judge </w:t>
      </w:r>
      <w:r>
        <w:t xml:space="preserve">will </w:t>
      </w:r>
      <w:r w:rsidR="00414C2F">
        <w:t>feel a distinctive form of regret</w:t>
      </w:r>
      <w:r>
        <w:t xml:space="preserve">. </w:t>
      </w:r>
      <w:r w:rsidR="00C73C7F">
        <w:t xml:space="preserve">True </w:t>
      </w:r>
      <w:r w:rsidR="0075453B">
        <w:t>anyone should regret the fact that the patient is not receiving the right treatment</w:t>
      </w:r>
      <w:r w:rsidR="00C73C7F">
        <w:t xml:space="preserve"> but</w:t>
      </w:r>
      <w:r w:rsidR="0075453B">
        <w:t xml:space="preserve"> I</w:t>
      </w:r>
      <w:r w:rsidR="007669EB">
        <w:t xml:space="preserve"> shall</w:t>
      </w:r>
      <w:r>
        <w:t xml:space="preserve"> experience what Williams calls </w:t>
      </w:r>
      <w:r w:rsidRPr="009F0A90">
        <w:rPr>
          <w:i/>
          <w:iCs/>
        </w:rPr>
        <w:t>agent regret</w:t>
      </w:r>
      <w:r w:rsidR="00403413" w:rsidRPr="00403413">
        <w:t>, a</w:t>
      </w:r>
      <w:r w:rsidR="00403413">
        <w:rPr>
          <w:i/>
          <w:iCs/>
        </w:rPr>
        <w:t xml:space="preserve"> </w:t>
      </w:r>
      <w:r w:rsidR="00403413" w:rsidRPr="00403413">
        <w:t>feeling which</w:t>
      </w:r>
      <w:r w:rsidR="00403413">
        <w:t xml:space="preserve"> registers </w:t>
      </w:r>
      <w:r>
        <w:t xml:space="preserve">the fact that </w:t>
      </w:r>
      <w:r w:rsidR="0075453B">
        <w:t xml:space="preserve">I am </w:t>
      </w:r>
      <w:r>
        <w:t xml:space="preserve">failing to discharge </w:t>
      </w:r>
      <w:r w:rsidR="00C73C7F">
        <w:t>an</w:t>
      </w:r>
      <w:r>
        <w:t xml:space="preserve"> obligation</w:t>
      </w:r>
      <w:r w:rsidR="00414C2F">
        <w:t xml:space="preserve"> to help</w:t>
      </w:r>
      <w:r>
        <w:t xml:space="preserve">, albeit it a way that absolves </w:t>
      </w:r>
      <w:r w:rsidR="0075453B">
        <w:t>me</w:t>
      </w:r>
      <w:r>
        <w:t xml:space="preserve"> of culpability for that failure.</w:t>
      </w:r>
      <w:r>
        <w:rPr>
          <w:rStyle w:val="FootnoteReference"/>
        </w:rPr>
        <w:footnoteReference w:id="33"/>
      </w:r>
      <w:r>
        <w:t xml:space="preserve"> </w:t>
      </w:r>
      <w:r w:rsidR="00414C2F">
        <w:t>Such a</w:t>
      </w:r>
      <w:r w:rsidR="007037F5">
        <w:t xml:space="preserve">gent regret would </w:t>
      </w:r>
      <w:r>
        <w:t xml:space="preserve">make </w:t>
      </w:r>
      <w:r w:rsidR="00714744">
        <w:t>little</w:t>
      </w:r>
      <w:r>
        <w:t xml:space="preserve"> sense were </w:t>
      </w:r>
      <w:r w:rsidR="0075453B">
        <w:t>my</w:t>
      </w:r>
      <w:r w:rsidR="007037F5">
        <w:t xml:space="preserve"> </w:t>
      </w:r>
      <w:r>
        <w:t>obligation simply cancelled by the judge</w:t>
      </w:r>
      <w:r w:rsidR="00414C2F">
        <w:t>.</w:t>
      </w:r>
      <w:r w:rsidR="00F224A7">
        <w:t xml:space="preserve"> </w:t>
      </w:r>
    </w:p>
    <w:p w14:paraId="4E4A0290" w14:textId="77777777" w:rsidR="005F3F0A" w:rsidRDefault="005F3F0A" w:rsidP="005F3F0A">
      <w:pPr>
        <w:spacing w:line="360" w:lineRule="auto"/>
      </w:pPr>
    </w:p>
    <w:p w14:paraId="40DD9361" w14:textId="5D906EDE" w:rsidR="00301947" w:rsidRDefault="005F3F0A" w:rsidP="005F3F0A">
      <w:pPr>
        <w:spacing w:line="360" w:lineRule="auto"/>
      </w:pPr>
      <w:r>
        <w:t>Here is a better model of</w:t>
      </w:r>
      <w:r w:rsidR="00412CBE">
        <w:t xml:space="preserve"> adjudication</w:t>
      </w:r>
      <w:r>
        <w:t xml:space="preserve">. I judge that </w:t>
      </w:r>
      <w:r w:rsidR="001C6E7B">
        <w:t xml:space="preserve">I am entitled to </w:t>
      </w:r>
      <w:r>
        <w:t>treat you regardless of your refusal</w:t>
      </w:r>
      <w:r w:rsidR="008509A4">
        <w:t xml:space="preserve"> – s</w:t>
      </w:r>
      <w:r>
        <w:t xml:space="preserve">ometimes we </w:t>
      </w:r>
      <w:r w:rsidR="001C6E7B">
        <w:t>are obliged to</w:t>
      </w:r>
      <w:r w:rsidR="008A5BCF">
        <w:t xml:space="preserve"> </w:t>
      </w:r>
      <w:r>
        <w:t>ignore someone’s objections in their own interests</w:t>
      </w:r>
      <w:r w:rsidR="008509A4">
        <w:t xml:space="preserve"> – y</w:t>
      </w:r>
      <w:r w:rsidR="00AF377E">
        <w:t>et</w:t>
      </w:r>
      <w:r>
        <w:t xml:space="preserve">, in </w:t>
      </w:r>
      <w:r w:rsidR="00EB102E">
        <w:t>recognizing</w:t>
      </w:r>
      <w:r>
        <w:t xml:space="preserve"> the authority of the adjudicator, I also acknowledge that I am obliged to let the adjudicator decide what</w:t>
      </w:r>
      <w:r w:rsidR="008A5BCF">
        <w:t xml:space="preserve"> I </w:t>
      </w:r>
      <w:r w:rsidR="00412CBE">
        <w:t xml:space="preserve">am </w:t>
      </w:r>
      <w:r w:rsidR="00AB4661">
        <w:t>permitted</w:t>
      </w:r>
      <w:r w:rsidR="00412CBE">
        <w:t xml:space="preserve"> to </w:t>
      </w:r>
      <w:r w:rsidR="008A5BCF">
        <w:t>do</w:t>
      </w:r>
      <w:r>
        <w:t xml:space="preserve">. </w:t>
      </w:r>
      <w:r w:rsidR="00DA15CC">
        <w:t>T</w:t>
      </w:r>
      <w:r w:rsidR="002B2F07">
        <w:t>h</w:t>
      </w:r>
      <w:r w:rsidR="00DA15CC">
        <w:t>eir binding verdict</w:t>
      </w:r>
      <w:r w:rsidR="002B2F07">
        <w:t xml:space="preserve"> gets me </w:t>
      </w:r>
      <w:r w:rsidR="005A085A">
        <w:t xml:space="preserve">to </w:t>
      </w:r>
      <w:r w:rsidR="002B2F07">
        <w:t>desist n</w:t>
      </w:r>
      <w:r w:rsidR="009442E8">
        <w:t>either</w:t>
      </w:r>
      <w:r w:rsidR="002B2F07">
        <w:t xml:space="preserve"> by outweighing the obligation to persist </w:t>
      </w:r>
      <w:r w:rsidR="009442E8">
        <w:t>nor by</w:t>
      </w:r>
      <w:r w:rsidR="00F224A7">
        <w:t xml:space="preserve"> </w:t>
      </w:r>
      <w:r w:rsidR="009442E8">
        <w:t xml:space="preserve">cancelling it </w:t>
      </w:r>
      <w:r w:rsidR="002B2F07">
        <w:t xml:space="preserve">but </w:t>
      </w:r>
      <w:r w:rsidR="009442E8">
        <w:t xml:space="preserve">instead </w:t>
      </w:r>
      <w:r w:rsidR="002B2F07">
        <w:t xml:space="preserve">by excluding that obligation from my deliberations. I would still claim to know that I have an obligation </w:t>
      </w:r>
      <w:r w:rsidR="00DA15CC">
        <w:t xml:space="preserve">to persist </w:t>
      </w:r>
      <w:r w:rsidR="007736CB">
        <w:t xml:space="preserve">– judicial verdicts are not self-verifying – </w:t>
      </w:r>
      <w:r w:rsidR="002B2F07">
        <w:t>but, out of respect for adjudicator’s</w:t>
      </w:r>
      <w:r w:rsidR="009F0A90">
        <w:t xml:space="preserve"> </w:t>
      </w:r>
      <w:r w:rsidR="003F0770">
        <w:t>(</w:t>
      </w:r>
      <w:r w:rsidR="009F0A90">
        <w:t>mistaken</w:t>
      </w:r>
      <w:r w:rsidR="003F0770">
        <w:t>)</w:t>
      </w:r>
      <w:r w:rsidR="002B2F07">
        <w:t xml:space="preserve"> verdict, I do not act on this knowledge</w:t>
      </w:r>
      <w:r w:rsidR="00DA15CC">
        <w:t xml:space="preserve"> in deciding whether to touch you</w:t>
      </w:r>
      <w:r w:rsidR="007736CB">
        <w:t>.</w:t>
      </w:r>
      <w:r w:rsidR="002B2F07">
        <w:t xml:space="preserve"> </w:t>
      </w:r>
      <w:r w:rsidR="007736CB">
        <w:t>F</w:t>
      </w:r>
      <w:r w:rsidR="002B2F07">
        <w:t>or the purposes of this decision, it is up to the adjudicator to determine what my obligations are.</w:t>
      </w:r>
      <w:r w:rsidR="00DA15CC" w:rsidRPr="00DA15CC">
        <w:rPr>
          <w:rStyle w:val="FootnoteReference"/>
        </w:rPr>
        <w:t xml:space="preserve"> </w:t>
      </w:r>
      <w:r w:rsidR="00E205E2" w:rsidRPr="009F0A90">
        <w:rPr>
          <w:i/>
          <w:iCs/>
        </w:rPr>
        <w:t>That</w:t>
      </w:r>
      <w:r w:rsidR="00E205E2">
        <w:t xml:space="preserve"> is why, if I end up</w:t>
      </w:r>
      <w:r w:rsidR="00F1502C">
        <w:t xml:space="preserve"> doing</w:t>
      </w:r>
      <w:r w:rsidR="002D59E1">
        <w:t xml:space="preserve"> wrong</w:t>
      </w:r>
      <w:r w:rsidR="00E205E2">
        <w:t>, I can pass the buck to the adjudicator.</w:t>
      </w:r>
      <w:r w:rsidR="00DA15CC">
        <w:rPr>
          <w:rStyle w:val="FootnoteReference"/>
        </w:rPr>
        <w:footnoteReference w:id="34"/>
      </w:r>
      <w:r w:rsidR="003B3B5E">
        <w:t xml:space="preserve"> It is widely agreed that one cannot be blamed for violating an obligation where one c</w:t>
      </w:r>
      <w:r w:rsidR="009F2496">
        <w:t xml:space="preserve">annot </w:t>
      </w:r>
      <w:r w:rsidR="003B3B5E">
        <w:t xml:space="preserve">know </w:t>
      </w:r>
      <w:r w:rsidR="009F2496">
        <w:t xml:space="preserve">that </w:t>
      </w:r>
      <w:r w:rsidR="003B3B5E">
        <w:t xml:space="preserve">one </w:t>
      </w:r>
      <w:r w:rsidR="009F2496">
        <w:t>i</w:t>
      </w:r>
      <w:r w:rsidR="003B3B5E">
        <w:t>s so obliged</w:t>
      </w:r>
      <w:r w:rsidR="00086409">
        <w:t xml:space="preserve"> (though one should feel agent regret)</w:t>
      </w:r>
      <w:r w:rsidR="00C15D41">
        <w:t xml:space="preserve">. </w:t>
      </w:r>
      <w:r w:rsidR="006B6800">
        <w:t xml:space="preserve">The same is true </w:t>
      </w:r>
      <w:r w:rsidR="003B3B5E">
        <w:t xml:space="preserve">where one </w:t>
      </w:r>
      <w:r w:rsidR="009F2496">
        <w:t xml:space="preserve">is </w:t>
      </w:r>
      <w:r w:rsidR="006B6800">
        <w:t xml:space="preserve">unable </w:t>
      </w:r>
      <w:r w:rsidR="009F2496">
        <w:t>to</w:t>
      </w:r>
      <w:r w:rsidR="003B3B5E">
        <w:t xml:space="preserve"> act on </w:t>
      </w:r>
      <w:r w:rsidR="006B6800">
        <w:t>one’s</w:t>
      </w:r>
      <w:r w:rsidR="003B3B5E">
        <w:t xml:space="preserve"> knowledge that one is so obliged. </w:t>
      </w:r>
    </w:p>
    <w:p w14:paraId="31D23563" w14:textId="77777777" w:rsidR="00005915" w:rsidRDefault="00005915" w:rsidP="005F3F0A">
      <w:pPr>
        <w:spacing w:line="360" w:lineRule="auto"/>
      </w:pPr>
    </w:p>
    <w:p w14:paraId="685B77C9" w14:textId="55023DD4" w:rsidR="00005915" w:rsidRDefault="003F0770" w:rsidP="005F3F0A">
      <w:pPr>
        <w:spacing w:line="360" w:lineRule="auto"/>
      </w:pPr>
      <w:r>
        <w:t xml:space="preserve">Unlike </w:t>
      </w:r>
      <w:r w:rsidR="006B6800">
        <w:t>this</w:t>
      </w:r>
      <w:r>
        <w:t xml:space="preserve"> mistaken but binding verdict, </w:t>
      </w:r>
      <w:r w:rsidR="006B6800">
        <w:t>a</w:t>
      </w:r>
      <w:r w:rsidR="00005915">
        <w:t xml:space="preserve"> withdrawal of consent (where valid) is self-verifying. When you tell me that I am obliged to stop touching you, you are not making a statement about what I am obliged to do anyway, a statement which is authoritative </w:t>
      </w:r>
      <w:r w:rsidR="00005915">
        <w:lastRenderedPageBreak/>
        <w:t xml:space="preserve">even if mistaken; rather you are intending to </w:t>
      </w:r>
      <w:r w:rsidR="00005915" w:rsidRPr="00751E64">
        <w:rPr>
          <w:i/>
          <w:iCs/>
        </w:rPr>
        <w:t>hereby</w:t>
      </w:r>
      <w:r w:rsidR="00005915">
        <w:t xml:space="preserve"> make it the case that I am obliged to stop touching you, regardless of what I was previously permitted to do. And</w:t>
      </w:r>
      <w:r w:rsidR="006B6800">
        <w:t>, in the absence of an adjudicator,</w:t>
      </w:r>
      <w:r w:rsidR="00005915">
        <w:t xml:space="preserve"> I comply as and when I judge that you have succeeded in making in </w:t>
      </w:r>
      <w:r w:rsidR="006B6800">
        <w:t xml:space="preserve">it </w:t>
      </w:r>
      <w:r w:rsidR="00005915">
        <w:t>the case that I am obliged to desist. Thus, my liberty (as we have defined it) is not compromised by a simple withdrawal of consent as it is by an adjudicator’s verdict.</w:t>
      </w:r>
      <w:r w:rsidR="00005915">
        <w:rPr>
          <w:rStyle w:val="FootnoteReference"/>
        </w:rPr>
        <w:footnoteReference w:id="35"/>
      </w:r>
    </w:p>
    <w:p w14:paraId="0D3B152F" w14:textId="77777777" w:rsidR="007C34A6" w:rsidRDefault="007C34A6" w:rsidP="005F3F0A">
      <w:pPr>
        <w:spacing w:line="360" w:lineRule="auto"/>
      </w:pPr>
    </w:p>
    <w:p w14:paraId="61362C4A" w14:textId="7D35132B" w:rsidR="00BD589F" w:rsidRDefault="00BD589F" w:rsidP="009442E8">
      <w:pPr>
        <w:spacing w:line="360" w:lineRule="auto"/>
      </w:pPr>
      <w:r>
        <w:t xml:space="preserve">Rawls might </w:t>
      </w:r>
      <w:r w:rsidR="00751E64">
        <w:t>respond</w:t>
      </w:r>
      <w:r>
        <w:t xml:space="preserve"> that I can pass the buck to the adjudicator for not touching this person simply because the judge’s order justifies my not touching them: it is up to the judge to justify their order. This elides the difference between judging that you are not entitled to touch someone and judging that you are obliged to let the judge make that call for you, a difference registered in how we feel about what we must do.</w:t>
      </w:r>
    </w:p>
    <w:p w14:paraId="2936E795" w14:textId="77777777" w:rsidR="00BD589F" w:rsidRDefault="00BD589F" w:rsidP="009442E8">
      <w:pPr>
        <w:spacing w:line="360" w:lineRule="auto"/>
      </w:pPr>
    </w:p>
    <w:p w14:paraId="78AF5214" w14:textId="08DB8252" w:rsidR="009442E8" w:rsidRDefault="009442E8" w:rsidP="009442E8">
      <w:pPr>
        <w:spacing w:line="360" w:lineRule="auto"/>
      </w:pPr>
      <w:r>
        <w:t>Suppose I am placed in a dilemma by the patient’s refusal to be treated: here I have clashing obligations to respect the patient’s will on the one hand and, say, protect the</w:t>
      </w:r>
      <w:r w:rsidR="00005915">
        <w:t>ir</w:t>
      </w:r>
      <w:r>
        <w:t xml:space="preserve"> interests </w:t>
      </w:r>
      <w:r w:rsidR="00005915">
        <w:t xml:space="preserve">or the interests of </w:t>
      </w:r>
      <w:r>
        <w:t xml:space="preserve">their relatives on the other. </w:t>
      </w:r>
      <w:r w:rsidR="00D22B21">
        <w:t xml:space="preserve">All things considered, </w:t>
      </w:r>
      <w:r>
        <w:t xml:space="preserve">I </w:t>
      </w:r>
      <w:r w:rsidR="00BD589F">
        <w:t xml:space="preserve">may </w:t>
      </w:r>
      <w:r w:rsidR="009F0A90">
        <w:t>reckon</w:t>
      </w:r>
      <w:r>
        <w:t xml:space="preserve"> that</w:t>
      </w:r>
      <w:r w:rsidR="00D22B21">
        <w:t xml:space="preserve"> </w:t>
      </w:r>
      <w:r>
        <w:t>I ought to desist. Still</w:t>
      </w:r>
      <w:r w:rsidR="00DE6FC5">
        <w:t xml:space="preserve">, </w:t>
      </w:r>
      <w:r>
        <w:t>whatever I do I</w:t>
      </w:r>
      <w:r w:rsidR="007669EB">
        <w:t xml:space="preserve"> sha</w:t>
      </w:r>
      <w:r>
        <w:t xml:space="preserve">ll be wronging someone and </w:t>
      </w:r>
      <w:r w:rsidR="005B24C0">
        <w:t xml:space="preserve">will suffer </w:t>
      </w:r>
      <w:r>
        <w:t>compunction</w:t>
      </w:r>
      <w:r w:rsidR="00D22B21">
        <w:t>, not just agent regret</w:t>
      </w:r>
      <w:r w:rsidR="00DE6FC5">
        <w:t>.</w:t>
      </w:r>
      <w:r>
        <w:t xml:space="preserve"> </w:t>
      </w:r>
      <w:r w:rsidR="00DE6FC5">
        <w:t xml:space="preserve">When </w:t>
      </w:r>
      <w:r w:rsidR="009F0A90">
        <w:t>I do as I judge best, I</w:t>
      </w:r>
      <w:r w:rsidR="007669EB">
        <w:t xml:space="preserve"> a</w:t>
      </w:r>
      <w:r w:rsidR="00370C79">
        <w:t xml:space="preserve">m </w:t>
      </w:r>
      <w:r w:rsidR="009F0A90">
        <w:t>commi</w:t>
      </w:r>
      <w:r w:rsidR="00370C79">
        <w:t>t</w:t>
      </w:r>
      <w:r w:rsidR="009F0A90">
        <w:t>t</w:t>
      </w:r>
      <w:r w:rsidR="00370C79">
        <w:t>ing</w:t>
      </w:r>
      <w:r w:rsidR="009F0A90">
        <w:t xml:space="preserve"> a justified wrong.</w:t>
      </w:r>
      <w:r w:rsidR="00DE6FC5">
        <w:rPr>
          <w:rStyle w:val="FootnoteReference"/>
        </w:rPr>
        <w:footnoteReference w:id="36"/>
      </w:r>
      <w:r w:rsidR="00830884">
        <w:t xml:space="preserve"> </w:t>
      </w:r>
      <w:r>
        <w:t xml:space="preserve">Now an adjudicator intervenes. The judge’s order releases me from this moral dilemma </w:t>
      </w:r>
      <w:r w:rsidR="00005915">
        <w:t>once</w:t>
      </w:r>
      <w:r>
        <w:t xml:space="preserve"> </w:t>
      </w:r>
      <w:r w:rsidR="00005915">
        <w:t xml:space="preserve">I obey and </w:t>
      </w:r>
      <w:r>
        <w:t>they assume responsibility for what I do. I react with some relief – or, if I</w:t>
      </w:r>
      <w:r w:rsidR="007669EB">
        <w:t xml:space="preserve"> woul</w:t>
      </w:r>
      <w:r>
        <w:t xml:space="preserve">d prefer to have made the call myself, with some resentment – and this is so even though I </w:t>
      </w:r>
      <w:r w:rsidR="00005915">
        <w:t xml:space="preserve">might </w:t>
      </w:r>
      <w:r>
        <w:t xml:space="preserve">happen to agree with the judge about how the dilemma ought to be handled and would </w:t>
      </w:r>
      <w:r w:rsidR="009F0A90">
        <w:t xml:space="preserve">have felt justified </w:t>
      </w:r>
      <w:r w:rsidR="00F656D2">
        <w:t>in so acting regardless</w:t>
      </w:r>
      <w:r>
        <w:t xml:space="preserve">. Even where the judge’s order makes no difference to what I do, it gets me off the hook for doing it. </w:t>
      </w:r>
    </w:p>
    <w:p w14:paraId="76F6E4AA" w14:textId="77777777" w:rsidR="009442E8" w:rsidRDefault="009442E8" w:rsidP="005F3F0A">
      <w:pPr>
        <w:spacing w:line="360" w:lineRule="auto"/>
      </w:pPr>
    </w:p>
    <w:p w14:paraId="0EF018AC" w14:textId="37514FEB" w:rsidR="007C34A6" w:rsidRDefault="00F224A7" w:rsidP="005F3F0A">
      <w:pPr>
        <w:spacing w:line="360" w:lineRule="auto"/>
      </w:pPr>
      <w:r>
        <w:lastRenderedPageBreak/>
        <w:t xml:space="preserve">On all three models of adjudication, </w:t>
      </w:r>
      <w:r w:rsidR="007C34A6">
        <w:t xml:space="preserve">the </w:t>
      </w:r>
      <w:r w:rsidR="0044099B">
        <w:t xml:space="preserve">rationale for </w:t>
      </w:r>
      <w:r w:rsidR="007C34A6">
        <w:t xml:space="preserve">the authority of an adjudicator is not the value of giving anyone control over their own body </w:t>
      </w:r>
      <w:r w:rsidR="00DB703A">
        <w:t>(</w:t>
      </w:r>
      <w:r w:rsidR="007C34A6">
        <w:t>or property</w:t>
      </w:r>
      <w:r w:rsidR="00DB703A">
        <w:t>)</w:t>
      </w:r>
      <w:r w:rsidR="007C34A6">
        <w:t xml:space="preserve"> but </w:t>
      </w:r>
      <w:r w:rsidR="005A085A">
        <w:t xml:space="preserve">rather </w:t>
      </w:r>
      <w:r w:rsidR="007C34A6">
        <w:t xml:space="preserve">the need to deal with disagreement </w:t>
      </w:r>
      <w:r w:rsidR="00BD589F">
        <w:t>about</w:t>
      </w:r>
      <w:r w:rsidR="007C34A6">
        <w:t xml:space="preserve"> </w:t>
      </w:r>
      <w:r w:rsidR="005A085A">
        <w:t xml:space="preserve">the content of </w:t>
      </w:r>
      <w:r w:rsidR="00B46843">
        <w:t>our rights and obligations</w:t>
      </w:r>
      <w:r w:rsidR="007C34A6">
        <w:t xml:space="preserve">. In the first section I </w:t>
      </w:r>
      <w:r w:rsidR="008A2BDC">
        <w:t>suggested</w:t>
      </w:r>
      <w:r w:rsidR="007C34A6">
        <w:t xml:space="preserve"> that neither a withdrawal of consent nor a transfer of property creates fresh obligations, rather they simply reimpose or refocus existing obligations</w:t>
      </w:r>
      <w:r w:rsidR="00DB46E2">
        <w:t>.</w:t>
      </w:r>
      <w:r w:rsidR="004E7E9C">
        <w:t xml:space="preserve"> </w:t>
      </w:r>
      <w:r w:rsidR="00DB46E2">
        <w:t>B</w:t>
      </w:r>
      <w:r w:rsidR="007C34A6">
        <w:t xml:space="preserve">ecause the </w:t>
      </w:r>
      <w:r w:rsidR="00DE6FC5">
        <w:t xml:space="preserve">same </w:t>
      </w:r>
      <w:r w:rsidR="007C34A6">
        <w:t xml:space="preserve">interest in personal freedom </w:t>
      </w:r>
      <w:r w:rsidR="00880DB0">
        <w:t xml:space="preserve">explains </w:t>
      </w:r>
      <w:r w:rsidR="007C34A6">
        <w:t xml:space="preserve">their bindingness, it would be </w:t>
      </w:r>
      <w:r w:rsidR="002D1811">
        <w:t>misleading</w:t>
      </w:r>
      <w:r w:rsidR="007C34A6">
        <w:t xml:space="preserve"> to describe the obligations created by </w:t>
      </w:r>
      <w:r w:rsidR="00DB46E2">
        <w:t>such</w:t>
      </w:r>
      <w:r w:rsidR="007C34A6">
        <w:t xml:space="preserve"> exercises of deontic power as new</w:t>
      </w:r>
      <w:r w:rsidR="00F6753D">
        <w:t>.</w:t>
      </w:r>
      <w:r w:rsidR="007C34A6">
        <w:t xml:space="preserve"> </w:t>
      </w:r>
      <w:r w:rsidR="004E7E9C">
        <w:t xml:space="preserve">We can now see why </w:t>
      </w:r>
      <w:r w:rsidR="0044099B">
        <w:t>i</w:t>
      </w:r>
      <w:r w:rsidR="007C34A6">
        <w:t>t is otherwise when someone is called upon to settle a dispute over the exercise of these powers by issuing a binding verdict. The resulting obligation has a</w:t>
      </w:r>
      <w:r w:rsidR="005A085A">
        <w:t xml:space="preserve"> </w:t>
      </w:r>
      <w:r w:rsidR="00281F0C">
        <w:t xml:space="preserve">basis (in the need to resolve disagreement) </w:t>
      </w:r>
      <w:r w:rsidR="002D1811">
        <w:t xml:space="preserve">quite </w:t>
      </w:r>
      <w:r w:rsidR="00872E39">
        <w:t xml:space="preserve">different </w:t>
      </w:r>
      <w:r w:rsidR="007C34A6">
        <w:t xml:space="preserve">from that of the claims </w:t>
      </w:r>
      <w:r w:rsidR="00281F0C">
        <w:t xml:space="preserve">being </w:t>
      </w:r>
      <w:r w:rsidR="007C34A6">
        <w:t>adjudicat</w:t>
      </w:r>
      <w:r w:rsidR="00281F0C">
        <w:t>ed</w:t>
      </w:r>
      <w:r w:rsidR="007C34A6">
        <w:t>. Such an exercise of directive authority imposes a fresh obligation by declaration.</w:t>
      </w:r>
    </w:p>
    <w:p w14:paraId="4515F142" w14:textId="77777777" w:rsidR="00A46DAF" w:rsidRDefault="00A46DAF" w:rsidP="005F3F0A">
      <w:pPr>
        <w:spacing w:line="360" w:lineRule="auto"/>
      </w:pPr>
    </w:p>
    <w:p w14:paraId="5576E004" w14:textId="24476B92" w:rsidR="001B2370" w:rsidRDefault="00D5688B" w:rsidP="00A46DAF">
      <w:pPr>
        <w:spacing w:line="360" w:lineRule="auto"/>
      </w:pPr>
      <w:r>
        <w:t xml:space="preserve">A system of adjudication will be effective when it is significantly easier to identify adjudicators and their spheres of </w:t>
      </w:r>
      <w:r w:rsidR="00BD589F">
        <w:t>competence</w:t>
      </w:r>
      <w:r>
        <w:t xml:space="preserve"> than it would be to agree on our respective obligations in disputed </w:t>
      </w:r>
      <w:r w:rsidR="00B332E2">
        <w:t>cases</w:t>
      </w:r>
      <w:r>
        <w:t>. Still m</w:t>
      </w:r>
      <w:r w:rsidR="00A46DAF">
        <w:t>ustn’t I</w:t>
      </w:r>
      <w:r>
        <w:t xml:space="preserve"> </w:t>
      </w:r>
      <w:r w:rsidR="008A2BDC">
        <w:t xml:space="preserve">form a view </w:t>
      </w:r>
      <w:r w:rsidR="00A46DAF">
        <w:t xml:space="preserve">about whether I am obliged to obey the adjudicator and act on </w:t>
      </w:r>
      <w:r w:rsidR="00A46DAF" w:rsidRPr="001C6E7B">
        <w:rPr>
          <w:i/>
          <w:iCs/>
        </w:rPr>
        <w:t xml:space="preserve">that </w:t>
      </w:r>
      <w:r w:rsidR="00A46DAF">
        <w:t xml:space="preserve">judgement? </w:t>
      </w:r>
      <w:r w:rsidR="009F4F1F">
        <w:t>Yes</w:t>
      </w:r>
      <w:r w:rsidR="00553556">
        <w:t>,</w:t>
      </w:r>
      <w:r w:rsidR="006A4B7B">
        <w:t xml:space="preserve"> </w:t>
      </w:r>
      <w:r w:rsidR="00A46DAF">
        <w:t>and if I get this wrong, I am responsible</w:t>
      </w:r>
      <w:r w:rsidR="00176D2A">
        <w:t xml:space="preserve"> for my error</w:t>
      </w:r>
      <w:r w:rsidR="00A87C06">
        <w:t>;</w:t>
      </w:r>
      <w:r w:rsidR="00A46DAF">
        <w:t xml:space="preserve"> </w:t>
      </w:r>
      <w:r w:rsidR="002D59E1">
        <w:t>others</w:t>
      </w:r>
      <w:r w:rsidR="00A46DAF">
        <w:t xml:space="preserve"> can blame me if I do</w:t>
      </w:r>
      <w:r w:rsidR="007669EB">
        <w:t xml:space="preserve"> not</w:t>
      </w:r>
      <w:r w:rsidR="00A46DAF">
        <w:t xml:space="preserve"> check the authority’s credentials or make sure they are operating within their jurisdiction</w:t>
      </w:r>
      <w:r w:rsidR="002F1235">
        <w:t xml:space="preserve"> </w:t>
      </w:r>
      <w:r w:rsidR="00511C9F">
        <w:t>etc</w:t>
      </w:r>
      <w:r w:rsidR="00A46DAF">
        <w:t>.</w:t>
      </w:r>
      <w:r w:rsidR="00BD589F">
        <w:t xml:space="preserve"> b</w:t>
      </w:r>
      <w:r w:rsidR="002F1235">
        <w:t xml:space="preserve">ut </w:t>
      </w:r>
      <w:r w:rsidR="00D01228">
        <w:t>these are all</w:t>
      </w:r>
      <w:r w:rsidR="00174137">
        <w:t xml:space="preserve"> </w:t>
      </w:r>
      <w:r w:rsidR="00D01228">
        <w:t xml:space="preserve">matters which can </w:t>
      </w:r>
      <w:r w:rsidR="00174137">
        <w:t xml:space="preserve">be </w:t>
      </w:r>
      <w:r w:rsidR="00D01228">
        <w:t>settle</w:t>
      </w:r>
      <w:r w:rsidR="00174137">
        <w:t>d</w:t>
      </w:r>
      <w:r w:rsidR="00D01228">
        <w:t xml:space="preserve"> without addressing the underlying issues.</w:t>
      </w:r>
      <w:r w:rsidR="00CD72A7">
        <w:rPr>
          <w:rStyle w:val="FootnoteReference"/>
        </w:rPr>
        <w:footnoteReference w:id="37"/>
      </w:r>
      <w:r w:rsidR="00D01228">
        <w:t xml:space="preserve"> T</w:t>
      </w:r>
      <w:r w:rsidR="00BF69AA">
        <w:t xml:space="preserve">he fact that a </w:t>
      </w:r>
      <w:r w:rsidR="00174137">
        <w:t xml:space="preserve">properly </w:t>
      </w:r>
      <w:r w:rsidR="00BF69AA">
        <w:t xml:space="preserve">credentialed authority tells me </w:t>
      </w:r>
      <w:r w:rsidR="00A31BC6">
        <w:t>that I am obliged to do</w:t>
      </w:r>
      <w:r w:rsidR="00BF69AA">
        <w:t xml:space="preserve"> something may </w:t>
      </w:r>
      <w:r w:rsidR="00DB46E2">
        <w:t xml:space="preserve">ensure </w:t>
      </w:r>
      <w:r w:rsidR="00BF69AA">
        <w:t xml:space="preserve">that I </w:t>
      </w:r>
      <w:r w:rsidR="00F656D2">
        <w:t xml:space="preserve">must </w:t>
      </w:r>
      <w:r w:rsidR="00A31BC6">
        <w:t>obey</w:t>
      </w:r>
      <w:r w:rsidR="00BF69AA">
        <w:t xml:space="preserve"> </w:t>
      </w:r>
      <w:r w:rsidR="00A31BC6">
        <w:t xml:space="preserve">them </w:t>
      </w:r>
      <w:r w:rsidR="00BF69AA">
        <w:t>without</w:t>
      </w:r>
      <w:r w:rsidR="00A31BC6">
        <w:t xml:space="preserve"> establishing that their verdict is correct</w:t>
      </w:r>
      <w:r w:rsidR="00BF69AA">
        <w:t xml:space="preserve">. </w:t>
      </w:r>
      <w:r w:rsidR="00DB46E2">
        <w:t>Once I am satisfied that their</w:t>
      </w:r>
      <w:r w:rsidR="000B6433">
        <w:t xml:space="preserve"> order binds, </w:t>
      </w:r>
      <w:r w:rsidR="00BF69AA">
        <w:t>I</w:t>
      </w:r>
      <w:r w:rsidR="00A87C06">
        <w:t xml:space="preserve"> need no longer</w:t>
      </w:r>
      <w:r w:rsidR="00BF69AA">
        <w:t xml:space="preserve"> consider whether</w:t>
      </w:r>
      <w:r w:rsidR="00A87C06">
        <w:t xml:space="preserve"> the judge </w:t>
      </w:r>
      <w:r w:rsidR="0002239A">
        <w:t xml:space="preserve">is correct </w:t>
      </w:r>
      <w:r w:rsidR="00E942FB">
        <w:t>(</w:t>
      </w:r>
      <w:r w:rsidR="00A87C06">
        <w:t xml:space="preserve">nor </w:t>
      </w:r>
      <w:r w:rsidR="00BF69AA">
        <w:t>how disruptive disobedience would be and so forth</w:t>
      </w:r>
      <w:r w:rsidR="00E942FB">
        <w:t>)</w:t>
      </w:r>
      <w:r w:rsidR="00BF69AA">
        <w:t xml:space="preserve">. </w:t>
      </w:r>
      <w:r w:rsidR="00D01228">
        <w:t>Directive authority can s</w:t>
      </w:r>
      <w:r w:rsidR="008A357C">
        <w:t xml:space="preserve">uccessfully </w:t>
      </w:r>
      <w:r w:rsidR="009F4F1F">
        <w:t>manag</w:t>
      </w:r>
      <w:r w:rsidR="008A357C">
        <w:t>e</w:t>
      </w:r>
      <w:r w:rsidR="009F4F1F">
        <w:t xml:space="preserve"> </w:t>
      </w:r>
      <w:r w:rsidR="00D01228">
        <w:t xml:space="preserve">disagreement </w:t>
      </w:r>
      <w:r w:rsidR="009F4F1F">
        <w:t xml:space="preserve">only </w:t>
      </w:r>
      <w:r w:rsidR="00A31BC6">
        <w:t xml:space="preserve">if </w:t>
      </w:r>
      <w:r w:rsidR="00BD589F">
        <w:t>I</w:t>
      </w:r>
      <w:r w:rsidR="009F4F1F">
        <w:t xml:space="preserve"> can settle whether I am obliged to obey without </w:t>
      </w:r>
      <w:r w:rsidR="00BD589F">
        <w:t xml:space="preserve">asking </w:t>
      </w:r>
      <w:r w:rsidR="00553556">
        <w:t xml:space="preserve">whether the authority has got </w:t>
      </w:r>
      <w:r w:rsidR="008E0024">
        <w:t xml:space="preserve">my obligations </w:t>
      </w:r>
      <w:r w:rsidR="00553556">
        <w:t>right</w:t>
      </w:r>
      <w:r w:rsidR="009F4F1F">
        <w:t>.</w:t>
      </w:r>
      <w:r w:rsidR="008A357C" w:rsidRPr="008A357C">
        <w:rPr>
          <w:rStyle w:val="FootnoteReference"/>
        </w:rPr>
        <w:t xml:space="preserve"> </w:t>
      </w:r>
      <w:r w:rsidR="0002239A">
        <w:t>G</w:t>
      </w:r>
      <w:r w:rsidR="00423000">
        <w:t xml:space="preserve">enuine authority is not absolute </w:t>
      </w:r>
      <w:r w:rsidR="0002239A">
        <w:t xml:space="preserve">authority </w:t>
      </w:r>
      <w:r w:rsidR="00423000">
        <w:t>for there are limits on the range of considerations its orders exclude (no atrocities etc.) but where the authority is legitimate, most of the time I should obey without considering the merits of what I am being ordered to do.</w:t>
      </w:r>
      <w:r w:rsidR="00CC6A7F">
        <w:rPr>
          <w:rStyle w:val="FootnoteReference"/>
        </w:rPr>
        <w:footnoteReference w:id="38"/>
      </w:r>
    </w:p>
    <w:p w14:paraId="7C809AFC" w14:textId="77777777" w:rsidR="007E53C7" w:rsidRDefault="007E53C7" w:rsidP="005F3F0A">
      <w:pPr>
        <w:spacing w:line="360" w:lineRule="auto"/>
      </w:pPr>
    </w:p>
    <w:p w14:paraId="12C6F8B8" w14:textId="3F8B1786" w:rsidR="005F3F0A" w:rsidRDefault="005B139F" w:rsidP="005F3F0A">
      <w:pPr>
        <w:spacing w:line="360" w:lineRule="auto"/>
      </w:pPr>
      <w:r>
        <w:t xml:space="preserve">Turning </w:t>
      </w:r>
      <w:r w:rsidR="00BD589F">
        <w:t>finally</w:t>
      </w:r>
      <w:r>
        <w:t xml:space="preserve"> to property rights, </w:t>
      </w:r>
      <w:r w:rsidR="003F14A3">
        <w:t xml:space="preserve">we can now see </w:t>
      </w:r>
      <w:r w:rsidR="005F3F0A">
        <w:t xml:space="preserve">why </w:t>
      </w:r>
      <w:r>
        <w:t xml:space="preserve">an exercise of directive authority like an adjudicator’s verdict </w:t>
      </w:r>
      <w:r w:rsidR="005F3F0A">
        <w:t>cur</w:t>
      </w:r>
      <w:r w:rsidR="008A5BCF">
        <w:t>bs</w:t>
      </w:r>
      <w:r w:rsidR="005F3F0A">
        <w:t xml:space="preserve"> our </w:t>
      </w:r>
      <w:r w:rsidR="00DB2642">
        <w:t xml:space="preserve">liberty </w:t>
      </w:r>
      <w:r w:rsidR="000B6433">
        <w:t>in a way</w:t>
      </w:r>
      <w:r w:rsidR="005F3F0A">
        <w:t xml:space="preserve"> </w:t>
      </w:r>
      <w:r w:rsidR="000B6433">
        <w:t xml:space="preserve">that </w:t>
      </w:r>
      <w:r>
        <w:t xml:space="preserve">an exercise of proprietorial authority </w:t>
      </w:r>
      <w:r w:rsidR="005F3F0A">
        <w:t>does not.</w:t>
      </w:r>
      <w:r w:rsidR="003D7907">
        <w:rPr>
          <w:rStyle w:val="FootnoteReference"/>
        </w:rPr>
        <w:footnoteReference w:id="39"/>
      </w:r>
      <w:r w:rsidR="005F3F0A">
        <w:t xml:space="preserve"> Confronted with someone who tells me to stop touching them, it is my job to decide what I </w:t>
      </w:r>
      <w:r w:rsidR="00E11DE1">
        <w:t xml:space="preserve">am obliged </w:t>
      </w:r>
      <w:r w:rsidR="005F3F0A">
        <w:t>to do</w:t>
      </w:r>
      <w:r w:rsidR="008509A4">
        <w:t xml:space="preserve"> </w:t>
      </w:r>
      <w:r w:rsidR="005F3F0A">
        <w:t xml:space="preserve">and my fault if I either get this wrong or otherwise fail to act correctly. </w:t>
      </w:r>
      <w:r w:rsidR="00DE6FC5">
        <w:t>Likewise</w:t>
      </w:r>
      <w:r w:rsidR="00BD589F">
        <w:t>,</w:t>
      </w:r>
      <w:r w:rsidR="00DE6FC5">
        <w:t xml:space="preserve"> </w:t>
      </w:r>
      <w:r w:rsidR="0066631C">
        <w:t>when you</w:t>
      </w:r>
      <w:r w:rsidR="0055554B">
        <w:t xml:space="preserve"> ask me to leave your house.</w:t>
      </w:r>
      <w:r w:rsidR="00F656D2">
        <w:t xml:space="preserve"> Prior to adjudication</w:t>
      </w:r>
      <w:r w:rsidR="00766E59">
        <w:t xml:space="preserve">, </w:t>
      </w:r>
      <w:r w:rsidR="00D4514A">
        <w:t xml:space="preserve">it is up to me to decide whether I </w:t>
      </w:r>
      <w:r w:rsidR="00E11DE1">
        <w:t>am obliged</w:t>
      </w:r>
      <w:r w:rsidR="00D4514A">
        <w:t xml:space="preserve"> to </w:t>
      </w:r>
      <w:proofErr w:type="gramStart"/>
      <w:r w:rsidR="00D4514A">
        <w:t>leave</w:t>
      </w:r>
      <w:proofErr w:type="gramEnd"/>
      <w:r w:rsidR="00D4514A">
        <w:t xml:space="preserve"> and it is down to me should I violate your rights by remaining</w:t>
      </w:r>
      <w:r w:rsidR="00DE6FC5">
        <w:t>: m</w:t>
      </w:r>
      <w:r w:rsidR="00E11DE1">
        <w:t xml:space="preserve">y liberty </w:t>
      </w:r>
      <w:r w:rsidR="00D4514A">
        <w:t>remains intact</w:t>
      </w:r>
      <w:r w:rsidR="00DE6FC5">
        <w:t>.</w:t>
      </w:r>
      <w:r w:rsidR="00DE6FC5">
        <w:rPr>
          <w:rStyle w:val="FootnoteReference"/>
        </w:rPr>
        <w:footnoteReference w:id="40"/>
      </w:r>
      <w:r w:rsidR="000C3F8A">
        <w:t xml:space="preserve"> </w:t>
      </w:r>
      <w:r w:rsidR="00AF377E">
        <w:t xml:space="preserve">Things change </w:t>
      </w:r>
      <w:r w:rsidR="00DE6FC5">
        <w:t>once</w:t>
      </w:r>
      <w:r w:rsidR="00AF377E">
        <w:t xml:space="preserve"> </w:t>
      </w:r>
      <w:r w:rsidR="006C0450">
        <w:t xml:space="preserve">either </w:t>
      </w:r>
      <w:r w:rsidR="00A87C06">
        <w:t xml:space="preserve">property </w:t>
      </w:r>
      <w:r w:rsidR="006C0450">
        <w:t>or</w:t>
      </w:r>
      <w:r w:rsidR="00A87C06">
        <w:t xml:space="preserve"> bodily rights are codified in law</w:t>
      </w:r>
      <w:r w:rsidR="006C0450">
        <w:t xml:space="preserve">. </w:t>
      </w:r>
      <w:r w:rsidR="00BD589F">
        <w:t>So long as</w:t>
      </w:r>
      <w:r w:rsidR="006C0450">
        <w:t xml:space="preserve"> </w:t>
      </w:r>
      <w:r w:rsidR="00295148">
        <w:t xml:space="preserve">I am </w:t>
      </w:r>
      <w:r w:rsidR="006C0450">
        <w:t xml:space="preserve">subject to the authority of an </w:t>
      </w:r>
      <w:r w:rsidR="005F3F0A">
        <w:t>adjudicator</w:t>
      </w:r>
      <w:r w:rsidR="006C0450">
        <w:t>,</w:t>
      </w:r>
      <w:r w:rsidR="000C3F8A">
        <w:t xml:space="preserve"> </w:t>
      </w:r>
      <w:r w:rsidR="006C0450">
        <w:t>t</w:t>
      </w:r>
      <w:r w:rsidR="005F3F0A">
        <w:t xml:space="preserve">his is no longer my call and nor is it my fault if I do the wrong thing </w:t>
      </w:r>
      <w:r w:rsidR="00295148">
        <w:t>in</w:t>
      </w:r>
      <w:r w:rsidR="005F3F0A">
        <w:t xml:space="preserve"> </w:t>
      </w:r>
      <w:r w:rsidR="000C3F8A">
        <w:t>compl</w:t>
      </w:r>
      <w:r w:rsidR="0002239A">
        <w:t>iance</w:t>
      </w:r>
      <w:r w:rsidR="005F3F0A">
        <w:t xml:space="preserve"> with their verdict</w:t>
      </w:r>
      <w:r w:rsidR="00BD589F">
        <w:t>.</w:t>
      </w:r>
    </w:p>
    <w:p w14:paraId="7A1CB897" w14:textId="77777777" w:rsidR="00EB2F73" w:rsidRDefault="00EB2F73" w:rsidP="005F3F0A">
      <w:pPr>
        <w:spacing w:line="360" w:lineRule="auto"/>
      </w:pPr>
    </w:p>
    <w:p w14:paraId="3C1E38A3" w14:textId="5C385ECE" w:rsidR="00F656D2" w:rsidRDefault="00EB2F73" w:rsidP="005F3F0A">
      <w:pPr>
        <w:spacing w:line="360" w:lineRule="auto"/>
      </w:pPr>
      <w:r>
        <w:t xml:space="preserve">One might concede this point but doubt its practical significance given that property rights are </w:t>
      </w:r>
      <w:r w:rsidR="007E2FBB">
        <w:t>now</w:t>
      </w:r>
      <w:r>
        <w:t xml:space="preserve"> codified in law almost everywhere</w:t>
      </w:r>
      <w:r w:rsidR="007E2FBB">
        <w:t>:</w:t>
      </w:r>
      <w:r>
        <w:t xml:space="preserve"> </w:t>
      </w:r>
      <w:r w:rsidR="007E2FBB">
        <w:t>f</w:t>
      </w:r>
      <w:r>
        <w:t xml:space="preserve">ew of us inhabit the state of nature. </w:t>
      </w:r>
      <w:r w:rsidR="00A17322">
        <w:t xml:space="preserve">I agree that the question of whether property rights (etc.) ought to be legally regulated </w:t>
      </w:r>
      <w:r w:rsidR="008166ED">
        <w:t xml:space="preserve">at all </w:t>
      </w:r>
      <w:r w:rsidR="00A17322">
        <w:t>is of largely theoretical interest, y</w:t>
      </w:r>
      <w:r w:rsidR="00C41605">
        <w:t xml:space="preserve">et </w:t>
      </w:r>
      <w:r>
        <w:t xml:space="preserve">it </w:t>
      </w:r>
      <w:r w:rsidR="00A17322">
        <w:t>remains</w:t>
      </w:r>
      <w:r>
        <w:t xml:space="preserve"> </w:t>
      </w:r>
      <w:r w:rsidR="00C41605">
        <w:t xml:space="preserve">a </w:t>
      </w:r>
      <w:r w:rsidR="008166ED">
        <w:t>real issue</w:t>
      </w:r>
      <w:r>
        <w:t xml:space="preserve"> how far we should extend that </w:t>
      </w:r>
      <w:r w:rsidR="00A17322">
        <w:t>regulation</w:t>
      </w:r>
      <w:r>
        <w:t xml:space="preserve">. Take nuisance. There are norms, be they conventional or pre-conventional, which forbid me </w:t>
      </w:r>
      <w:r w:rsidR="00287FE4">
        <w:t xml:space="preserve">to </w:t>
      </w:r>
      <w:r>
        <w:t>pollut</w:t>
      </w:r>
      <w:r w:rsidR="00287FE4">
        <w:t>e</w:t>
      </w:r>
      <w:r>
        <w:t xml:space="preserve"> my </w:t>
      </w:r>
      <w:r w:rsidR="00EB102E">
        <w:t>neighbor’s</w:t>
      </w:r>
      <w:r>
        <w:t xml:space="preserve"> property, disturb</w:t>
      </w:r>
      <w:r w:rsidR="00287FE4">
        <w:t xml:space="preserve"> </w:t>
      </w:r>
      <w:r>
        <w:t>their peaceful enjoyment of it with my noisy parties and so forth. A version of these norms often binds us regardless of whether they are codified in the law</w:t>
      </w:r>
      <w:r w:rsidR="00C41605">
        <w:t>.</w:t>
      </w:r>
      <w:r>
        <w:t xml:space="preserve"> </w:t>
      </w:r>
      <w:r w:rsidR="00C41605">
        <w:t>W</w:t>
      </w:r>
      <w:r w:rsidR="00BD589F">
        <w:t xml:space="preserve">e must </w:t>
      </w:r>
      <w:r w:rsidR="008166ED">
        <w:t xml:space="preserve">then </w:t>
      </w:r>
      <w:r w:rsidR="00BD589F">
        <w:t>decide</w:t>
      </w:r>
      <w:r>
        <w:t xml:space="preserve"> w</w:t>
      </w:r>
      <w:r w:rsidR="00466FDC">
        <w:t>hich of these norms</w:t>
      </w:r>
      <w:r>
        <w:t xml:space="preserve"> ought to be </w:t>
      </w:r>
      <w:r w:rsidR="00C41605">
        <w:t xml:space="preserve">promulgated in written form </w:t>
      </w:r>
      <w:r>
        <w:t>and administered by judges with powers of adjudication and enforcement. Like adjudication, an authoritative codification purport</w:t>
      </w:r>
      <w:r w:rsidR="00F656D2">
        <w:t>s</w:t>
      </w:r>
      <w:r>
        <w:t xml:space="preserve"> to reflect </w:t>
      </w:r>
      <w:r w:rsidR="00F656D2">
        <w:t xml:space="preserve">prior </w:t>
      </w:r>
      <w:proofErr w:type="gramStart"/>
      <w:r>
        <w:t>norm</w:t>
      </w:r>
      <w:r w:rsidR="00BD589F">
        <w:t>s</w:t>
      </w:r>
      <w:proofErr w:type="gramEnd"/>
      <w:r w:rsidR="00466FDC">
        <w:t xml:space="preserve"> but</w:t>
      </w:r>
      <w:r w:rsidR="00F656D2">
        <w:t xml:space="preserve"> </w:t>
      </w:r>
      <w:r>
        <w:t>we are obliged to accept it even if we happen to know that the code mispresents the</w:t>
      </w:r>
      <w:r w:rsidR="00E8304A">
        <w:t xml:space="preserve"> norms</w:t>
      </w:r>
      <w:r>
        <w:t xml:space="preserve">. </w:t>
      </w:r>
    </w:p>
    <w:p w14:paraId="4A3B9902" w14:textId="77777777" w:rsidR="00F656D2" w:rsidRDefault="00F656D2" w:rsidP="005F3F0A">
      <w:pPr>
        <w:spacing w:line="360" w:lineRule="auto"/>
      </w:pPr>
    </w:p>
    <w:p w14:paraId="19E9CD0D" w14:textId="1C03B137" w:rsidR="00EB2F73" w:rsidRDefault="00F656D2" w:rsidP="005F3F0A">
      <w:pPr>
        <w:spacing w:line="360" w:lineRule="auto"/>
      </w:pPr>
      <w:r>
        <w:t>C</w:t>
      </w:r>
      <w:r w:rsidR="00EB2F73">
        <w:t xml:space="preserve">odification and adjudication both threaten our liberty in a way that the </w:t>
      </w:r>
      <w:r w:rsidR="0063713C">
        <w:t xml:space="preserve">informal </w:t>
      </w:r>
      <w:r w:rsidR="00EB2F73">
        <w:t xml:space="preserve">property rights which they seek to codify do not and </w:t>
      </w:r>
      <w:r w:rsidR="00005915">
        <w:t xml:space="preserve">that bears on </w:t>
      </w:r>
      <w:r w:rsidR="00EB2F73">
        <w:t xml:space="preserve">how far </w:t>
      </w:r>
      <w:r w:rsidR="00AB4CEA">
        <w:t xml:space="preserve">the codification should extend. Some </w:t>
      </w:r>
      <w:r w:rsidR="007E2FBB">
        <w:t>things</w:t>
      </w:r>
      <w:r w:rsidR="00AB4CEA">
        <w:t xml:space="preserve"> </w:t>
      </w:r>
      <w:r>
        <w:t>should</w:t>
      </w:r>
      <w:r w:rsidR="00AB4CEA">
        <w:t xml:space="preserve"> be left to be settled by the conscience </w:t>
      </w:r>
      <w:r w:rsidR="00AB4CEA">
        <w:lastRenderedPageBreak/>
        <w:t xml:space="preserve">of individual </w:t>
      </w:r>
      <w:r w:rsidR="00EB102E">
        <w:t>neighbors</w:t>
      </w:r>
      <w:r w:rsidR="000A3FEA">
        <w:t xml:space="preserve"> and one important reason for allowing people to sort </w:t>
      </w:r>
      <w:r w:rsidR="007E2FBB">
        <w:t>matters</w:t>
      </w:r>
      <w:r w:rsidR="000A3FEA">
        <w:t xml:space="preserve"> out amongst themselves is that their liberty is curbed </w:t>
      </w:r>
      <w:r w:rsidR="00287FE4">
        <w:t>once</w:t>
      </w:r>
      <w:r w:rsidR="000A3FEA">
        <w:t xml:space="preserve"> the law intervenes. Even when there is a </w:t>
      </w:r>
      <w:r w:rsidR="00287FE4">
        <w:t>(</w:t>
      </w:r>
      <w:r w:rsidR="000A3FEA">
        <w:t>sensible</w:t>
      </w:r>
      <w:r w:rsidR="00287FE4">
        <w:t>)</w:t>
      </w:r>
      <w:r w:rsidR="000A3FEA">
        <w:t xml:space="preserve"> law on the books</w:t>
      </w:r>
      <w:r w:rsidR="00287FE4">
        <w:t xml:space="preserve"> which I c</w:t>
      </w:r>
      <w:r>
        <w:t>ould</w:t>
      </w:r>
      <w:r w:rsidR="00287FE4">
        <w:t xml:space="preserve"> invoke</w:t>
      </w:r>
      <w:r w:rsidR="000A3FEA">
        <w:t xml:space="preserve">, I might not take my </w:t>
      </w:r>
      <w:r w:rsidR="00EB102E">
        <w:t>neighbor</w:t>
      </w:r>
      <w:r w:rsidR="000A3FEA">
        <w:t xml:space="preserve"> to court </w:t>
      </w:r>
      <w:r>
        <w:t>in part</w:t>
      </w:r>
      <w:r w:rsidR="000A3FEA">
        <w:t xml:space="preserve"> because I d</w:t>
      </w:r>
      <w:r w:rsidR="007669EB">
        <w:t>o not</w:t>
      </w:r>
      <w:r w:rsidR="000A3FEA">
        <w:t xml:space="preserve"> wish to see them deprived of their</w:t>
      </w:r>
      <w:r w:rsidR="007E2FBB">
        <w:t xml:space="preserve"> liberty</w:t>
      </w:r>
      <w:r w:rsidR="000A3FEA">
        <w:t xml:space="preserve">. </w:t>
      </w:r>
      <w:r w:rsidR="00EB2F73">
        <w:t>Thus</w:t>
      </w:r>
      <w:r w:rsidR="00AB4CEA">
        <w:t>,</w:t>
      </w:r>
      <w:r w:rsidR="00EB2F73">
        <w:t xml:space="preserve"> it matters in practice as well as in theory </w:t>
      </w:r>
      <w:r w:rsidR="00287FE4">
        <w:t xml:space="preserve">that </w:t>
      </w:r>
      <w:r w:rsidR="00EB2F73">
        <w:t xml:space="preserve">different forms of authority, proprietorial and directive, are to be justified </w:t>
      </w:r>
      <w:r w:rsidR="00287FE4">
        <w:t xml:space="preserve">in different ways </w:t>
      </w:r>
      <w:r w:rsidR="00EB2F73">
        <w:t xml:space="preserve">and </w:t>
      </w:r>
      <w:r w:rsidR="00BD589F">
        <w:t xml:space="preserve">that each </w:t>
      </w:r>
      <w:r w:rsidR="00287FE4">
        <w:t xml:space="preserve">face </w:t>
      </w:r>
      <w:r w:rsidR="0063713C">
        <w:t>their own</w:t>
      </w:r>
      <w:r w:rsidR="00EB2F73">
        <w:t xml:space="preserve"> </w:t>
      </w:r>
      <w:r>
        <w:t>issues</w:t>
      </w:r>
      <w:r w:rsidR="00EB2F73">
        <w:t xml:space="preserve"> of legitimacy. </w:t>
      </w:r>
    </w:p>
    <w:p w14:paraId="0A841DD6" w14:textId="77777777" w:rsidR="00D145B1" w:rsidRDefault="00D145B1" w:rsidP="00384634">
      <w:pPr>
        <w:spacing w:line="360" w:lineRule="auto"/>
      </w:pPr>
    </w:p>
    <w:p w14:paraId="47195C38" w14:textId="284D7EA5" w:rsidR="007E47EB" w:rsidRPr="00482890" w:rsidRDefault="00671BDE" w:rsidP="002C5F63">
      <w:pPr>
        <w:spacing w:line="360" w:lineRule="auto"/>
        <w:rPr>
          <w:b/>
          <w:bCs/>
          <w:i/>
          <w:iCs/>
        </w:rPr>
      </w:pPr>
      <w:r>
        <w:rPr>
          <w:b/>
          <w:bCs/>
          <w:i/>
          <w:iCs/>
        </w:rPr>
        <w:t>3</w:t>
      </w:r>
      <w:r w:rsidR="002C5F63" w:rsidRPr="00482890">
        <w:rPr>
          <w:b/>
          <w:bCs/>
          <w:i/>
          <w:iCs/>
        </w:rPr>
        <w:t>.</w:t>
      </w:r>
      <w:r w:rsidR="009F7B6B">
        <w:rPr>
          <w:b/>
          <w:bCs/>
          <w:i/>
          <w:iCs/>
        </w:rPr>
        <w:t xml:space="preserve"> </w:t>
      </w:r>
      <w:r w:rsidR="00A30E10">
        <w:rPr>
          <w:b/>
          <w:bCs/>
          <w:i/>
          <w:iCs/>
        </w:rPr>
        <w:t xml:space="preserve">Liberty </w:t>
      </w:r>
      <w:r w:rsidR="002C5F63">
        <w:rPr>
          <w:b/>
          <w:bCs/>
          <w:i/>
          <w:iCs/>
        </w:rPr>
        <w:t>and Coercion</w:t>
      </w:r>
    </w:p>
    <w:p w14:paraId="3D3961DA" w14:textId="77777777" w:rsidR="002C5F63" w:rsidRPr="00F276F9" w:rsidRDefault="002C5F63" w:rsidP="002C5F63">
      <w:pPr>
        <w:spacing w:line="360" w:lineRule="auto"/>
        <w:rPr>
          <w:b/>
          <w:bCs/>
        </w:rPr>
      </w:pPr>
    </w:p>
    <w:p w14:paraId="71E908AD" w14:textId="4BFF7F1F" w:rsidR="008E3CA0" w:rsidRDefault="0066445E" w:rsidP="002C5F63">
      <w:pPr>
        <w:spacing w:line="360" w:lineRule="auto"/>
      </w:pPr>
      <w:r>
        <w:t>D</w:t>
      </w:r>
      <w:r w:rsidR="002C5F63">
        <w:t>irective authority involve</w:t>
      </w:r>
      <w:r>
        <w:t>s</w:t>
      </w:r>
      <w:r w:rsidR="002C5F63">
        <w:t xml:space="preserve"> both a power to impose an obligation and a</w:t>
      </w:r>
      <w:r w:rsidR="00714B55">
        <w:t xml:space="preserve"> right</w:t>
      </w:r>
      <w:r w:rsidR="002C5F63">
        <w:t xml:space="preserve"> to enforce it. </w:t>
      </w:r>
      <w:r w:rsidR="007669EB">
        <w:t>I ha</w:t>
      </w:r>
      <w:r w:rsidR="004325C5">
        <w:t>ve highlighted the fact</w:t>
      </w:r>
      <w:r w:rsidR="00AF377E">
        <w:t xml:space="preserve"> that being obliged to obey deprives us of our liberty</w:t>
      </w:r>
      <w:r w:rsidR="002D59E1">
        <w:t xml:space="preserve">, of our right to act on our own </w:t>
      </w:r>
      <w:r w:rsidR="00621FDC">
        <w:t>view of what we are entitled to do</w:t>
      </w:r>
      <w:r w:rsidR="00C925E3">
        <w:t>,</w:t>
      </w:r>
      <w:r w:rsidR="00AF377E">
        <w:t xml:space="preserve"> </w:t>
      </w:r>
      <w:r w:rsidR="002C5F63">
        <w:t xml:space="preserve">but many liberals </w:t>
      </w:r>
      <w:r w:rsidR="00075E56">
        <w:t xml:space="preserve">are more </w:t>
      </w:r>
      <w:r w:rsidR="004C1EAB">
        <w:t>worried</w:t>
      </w:r>
      <w:r w:rsidR="00075E56">
        <w:t xml:space="preserve"> by </w:t>
      </w:r>
      <w:r w:rsidR="00AF377E">
        <w:t>directive authority’s</w:t>
      </w:r>
      <w:r w:rsidR="003C5671">
        <w:t xml:space="preserve"> </w:t>
      </w:r>
      <w:r w:rsidR="002C5F63">
        <w:t>association with coercion</w:t>
      </w:r>
      <w:r w:rsidR="008A5BCF">
        <w:t xml:space="preserve">. </w:t>
      </w:r>
      <w:r w:rsidR="007E47EB">
        <w:t>Indeed</w:t>
      </w:r>
      <w:r w:rsidR="008A2BDC">
        <w:t>,</w:t>
      </w:r>
      <w:r w:rsidR="007E47EB">
        <w:t xml:space="preserve"> f</w:t>
      </w:r>
      <w:r w:rsidR="000E1298">
        <w:t xml:space="preserve">or </w:t>
      </w:r>
      <w:r w:rsidR="00594653">
        <w:t xml:space="preserve">Locke </w:t>
      </w:r>
      <w:r w:rsidR="000E1298">
        <w:t>it is by surrendering our</w:t>
      </w:r>
      <w:r w:rsidR="00201C4C">
        <w:t xml:space="preserve"> right to enforce </w:t>
      </w:r>
      <w:r w:rsidR="000E1298">
        <w:t>our</w:t>
      </w:r>
      <w:r w:rsidR="00201C4C">
        <w:t xml:space="preserve"> prerogatives </w:t>
      </w:r>
      <w:r w:rsidR="00AE2095">
        <w:t>that we</w:t>
      </w:r>
      <w:r w:rsidR="00594653">
        <w:t xml:space="preserve"> </w:t>
      </w:r>
      <w:r w:rsidR="00F656D2">
        <w:t>establish</w:t>
      </w:r>
      <w:r w:rsidR="00594653">
        <w:t xml:space="preserve"> civil government.</w:t>
      </w:r>
      <w:r w:rsidR="00C671C4">
        <w:rPr>
          <w:rStyle w:val="FootnoteReference"/>
        </w:rPr>
        <w:footnoteReference w:id="41"/>
      </w:r>
      <w:r w:rsidR="00594653">
        <w:t xml:space="preserve"> </w:t>
      </w:r>
      <w:r w:rsidR="00D72A66">
        <w:t xml:space="preserve">Perhaps </w:t>
      </w:r>
      <w:r w:rsidR="00594653">
        <w:t xml:space="preserve">the fact that </w:t>
      </w:r>
      <w:r w:rsidR="00EB1D22">
        <w:t>the state</w:t>
      </w:r>
      <w:r w:rsidR="00594653">
        <w:t xml:space="preserve"> claims the power to bind us by declaration</w:t>
      </w:r>
      <w:r w:rsidR="004325C5">
        <w:t xml:space="preserve"> </w:t>
      </w:r>
      <w:r w:rsidR="00594653">
        <w:t>is</w:t>
      </w:r>
      <w:r w:rsidR="00C051AB">
        <w:t>, by itself,</w:t>
      </w:r>
      <w:r w:rsidR="006B2F72">
        <w:t xml:space="preserve"> no big deal</w:t>
      </w:r>
      <w:r w:rsidR="006E3AF3">
        <w:t xml:space="preserve">. The real problem is </w:t>
      </w:r>
      <w:r w:rsidR="00F230C0">
        <w:t xml:space="preserve">how it </w:t>
      </w:r>
      <w:r w:rsidR="006E3AF3">
        <w:t xml:space="preserve">undermines our </w:t>
      </w:r>
      <w:r w:rsidR="00456EB7" w:rsidRPr="00C051AB">
        <w:rPr>
          <w:i/>
          <w:iCs/>
        </w:rPr>
        <w:t>physical</w:t>
      </w:r>
      <w:r w:rsidR="00456EB7">
        <w:t xml:space="preserve"> </w:t>
      </w:r>
      <w:r w:rsidR="006E3AF3">
        <w:t>freedom by coercing us.</w:t>
      </w:r>
    </w:p>
    <w:p w14:paraId="2E355407" w14:textId="77777777" w:rsidR="008E3CA0" w:rsidRDefault="008E3CA0" w:rsidP="002C5F63">
      <w:pPr>
        <w:spacing w:line="360" w:lineRule="auto"/>
      </w:pPr>
    </w:p>
    <w:p w14:paraId="4BBEBC8C" w14:textId="512BB8DB" w:rsidR="008344D5" w:rsidRDefault="00C12443" w:rsidP="002C5F63">
      <w:pPr>
        <w:spacing w:line="360" w:lineRule="auto"/>
      </w:pPr>
      <w:r>
        <w:t>In t</w:t>
      </w:r>
      <w:r w:rsidR="00F306E5">
        <w:t xml:space="preserve">he last section </w:t>
      </w:r>
      <w:r>
        <w:t xml:space="preserve">I </w:t>
      </w:r>
      <w:r w:rsidR="00F306E5">
        <w:t xml:space="preserve">claimed that </w:t>
      </w:r>
      <w:r w:rsidR="008509A4">
        <w:t xml:space="preserve">the </w:t>
      </w:r>
      <w:r w:rsidR="004C1EAB">
        <w:t>edicts</w:t>
      </w:r>
      <w:r w:rsidR="007B6CC4">
        <w:t xml:space="preserve"> of a </w:t>
      </w:r>
      <w:r w:rsidR="00075E56">
        <w:t xml:space="preserve">directive authority </w:t>
      </w:r>
      <w:r w:rsidR="007B6CC4">
        <w:t>are</w:t>
      </w:r>
      <w:r w:rsidR="004325C5">
        <w:t xml:space="preserve"> objectionable </w:t>
      </w:r>
      <w:r w:rsidR="00075E56">
        <w:t>in a way that</w:t>
      </w:r>
      <w:r w:rsidR="00EB1D22">
        <w:t xml:space="preserve"> the </w:t>
      </w:r>
      <w:r w:rsidR="007B6CC4">
        <w:t xml:space="preserve">demands of a </w:t>
      </w:r>
      <w:r w:rsidR="00EB1D22">
        <w:t xml:space="preserve">proprietor </w:t>
      </w:r>
      <w:r w:rsidR="007B6CC4">
        <w:t xml:space="preserve">are not </w:t>
      </w:r>
      <w:r w:rsidR="008344D5">
        <w:t xml:space="preserve">but again this may </w:t>
      </w:r>
      <w:r w:rsidR="00E11232">
        <w:t xml:space="preserve">be doubted </w:t>
      </w:r>
      <w:r w:rsidR="008344D5">
        <w:t>if the real issue is coercion.</w:t>
      </w:r>
      <w:r w:rsidR="009C2314">
        <w:rPr>
          <w:rStyle w:val="FootnoteReference"/>
        </w:rPr>
        <w:footnoteReference w:id="42"/>
      </w:r>
      <w:r w:rsidR="008344D5">
        <w:t xml:space="preserve"> In the state of nature, I </w:t>
      </w:r>
      <w:r w:rsidR="00571A75">
        <w:t xml:space="preserve">may well be </w:t>
      </w:r>
      <w:r w:rsidR="008344D5">
        <w:t xml:space="preserve">entitled </w:t>
      </w:r>
      <w:r w:rsidR="00EB1D22">
        <w:t xml:space="preserve">to </w:t>
      </w:r>
      <w:r w:rsidR="008344D5">
        <w:t xml:space="preserve">coerce my </w:t>
      </w:r>
      <w:r w:rsidR="00EB102E">
        <w:t>neighbor</w:t>
      </w:r>
      <w:r w:rsidR="00313C67">
        <w:t xml:space="preserve"> when </w:t>
      </w:r>
      <w:r w:rsidR="00EB1D22">
        <w:t xml:space="preserve">using </w:t>
      </w:r>
      <w:r w:rsidR="008344D5">
        <w:t xml:space="preserve">my Lockean right of self-help to enforce </w:t>
      </w:r>
      <w:r w:rsidR="00E11232">
        <w:t xml:space="preserve">the </w:t>
      </w:r>
      <w:r w:rsidR="008344D5">
        <w:t xml:space="preserve">prerogatives </w:t>
      </w:r>
      <w:r w:rsidR="00E11232">
        <w:t xml:space="preserve">of land ownership e.g. by forcibly removing </w:t>
      </w:r>
      <w:r w:rsidR="00D33A9A">
        <w:t xml:space="preserve">my </w:t>
      </w:r>
      <w:r w:rsidR="00EB102E">
        <w:t>neighbor</w:t>
      </w:r>
      <w:r w:rsidR="00D33A9A">
        <w:t xml:space="preserve"> or </w:t>
      </w:r>
      <w:r w:rsidR="00E11232">
        <w:t xml:space="preserve">their cattle from my land. </w:t>
      </w:r>
      <w:r w:rsidR="00313C67">
        <w:t xml:space="preserve">Here </w:t>
      </w:r>
      <w:r w:rsidR="00881CAC">
        <w:t xml:space="preserve">my </w:t>
      </w:r>
      <w:r w:rsidR="00EB102E">
        <w:t>neighbor’s</w:t>
      </w:r>
      <w:r w:rsidR="00881CAC">
        <w:t xml:space="preserve"> </w:t>
      </w:r>
      <w:r w:rsidR="001B23C1">
        <w:t xml:space="preserve">physical </w:t>
      </w:r>
      <w:r w:rsidR="00881CAC">
        <w:t>freedom is compromised though I exercise</w:t>
      </w:r>
      <w:r w:rsidR="005651B2">
        <w:t xml:space="preserve"> no </w:t>
      </w:r>
      <w:r w:rsidR="00881CAC">
        <w:t>power of command.</w:t>
      </w:r>
      <w:r w:rsidR="004C1EAB">
        <w:t xml:space="preserve"> </w:t>
      </w:r>
      <w:r w:rsidR="00F306E5">
        <w:t>Is</w:t>
      </w:r>
      <w:r w:rsidR="005651B2">
        <w:t xml:space="preserve"> my </w:t>
      </w:r>
      <w:r w:rsidR="00EB102E">
        <w:t>behavior</w:t>
      </w:r>
      <w:r w:rsidR="005651B2">
        <w:t xml:space="preserve"> </w:t>
      </w:r>
      <w:r w:rsidR="00F306E5">
        <w:t xml:space="preserve">any </w:t>
      </w:r>
      <w:r w:rsidR="005651B2">
        <w:t xml:space="preserve">less </w:t>
      </w:r>
      <w:r w:rsidR="00F306E5">
        <w:t>problematic</w:t>
      </w:r>
      <w:r w:rsidR="005651B2">
        <w:t xml:space="preserve">, except perhaps in the </w:t>
      </w:r>
      <w:r w:rsidR="00C925E3">
        <w:t>small</w:t>
      </w:r>
      <w:r w:rsidR="00BA4640">
        <w:t>er</w:t>
      </w:r>
      <w:r w:rsidR="00C925E3">
        <w:t xml:space="preserve"> </w:t>
      </w:r>
      <w:r w:rsidR="005651B2">
        <w:t>extent of my power, than the enforcement activities of a directive authority?</w:t>
      </w:r>
      <w:r w:rsidR="00971B60">
        <w:t xml:space="preserve"> </w:t>
      </w:r>
    </w:p>
    <w:p w14:paraId="3519C7E1" w14:textId="77777777" w:rsidR="007E47EB" w:rsidRDefault="007E47EB" w:rsidP="002C5F63">
      <w:pPr>
        <w:spacing w:line="360" w:lineRule="auto"/>
      </w:pPr>
    </w:p>
    <w:p w14:paraId="6B3981D9" w14:textId="074733A3" w:rsidR="007E47EB" w:rsidRDefault="00D35DE6" w:rsidP="002C5F63">
      <w:pPr>
        <w:spacing w:line="360" w:lineRule="auto"/>
      </w:pPr>
      <w:r>
        <w:t>W</w:t>
      </w:r>
      <w:r w:rsidR="007E47EB">
        <w:t xml:space="preserve">e can </w:t>
      </w:r>
      <w:r w:rsidR="008B416C">
        <w:t xml:space="preserve">see a difference here </w:t>
      </w:r>
      <w:r w:rsidR="004C1EAB">
        <w:t xml:space="preserve">once we </w:t>
      </w:r>
      <w:r w:rsidR="00EB102E">
        <w:t>realize</w:t>
      </w:r>
      <w:r w:rsidR="004C1EAB">
        <w:t xml:space="preserve"> </w:t>
      </w:r>
      <w:r w:rsidR="00857276">
        <w:t xml:space="preserve">that what </w:t>
      </w:r>
      <w:r w:rsidR="007E47EB">
        <w:t>makes coercion a peculiarly problematic way of getting someone to do something</w:t>
      </w:r>
      <w:r w:rsidR="00857276">
        <w:t xml:space="preserve"> is that it deprives </w:t>
      </w:r>
      <w:r w:rsidR="00BB3A0E">
        <w:t>them</w:t>
      </w:r>
      <w:r w:rsidR="00857276">
        <w:t xml:space="preserve"> of </w:t>
      </w:r>
      <w:r w:rsidR="00857276">
        <w:lastRenderedPageBreak/>
        <w:t xml:space="preserve">responsibility for compliance. </w:t>
      </w:r>
      <w:r w:rsidR="00CA23BA">
        <w:t>N</w:t>
      </w:r>
      <w:r w:rsidR="00857276">
        <w:t xml:space="preserve">othing </w:t>
      </w:r>
      <w:r w:rsidR="009C2314">
        <w:t xml:space="preserve">in the </w:t>
      </w:r>
      <w:r w:rsidR="008B416C">
        <w:t xml:space="preserve">very </w:t>
      </w:r>
      <w:r w:rsidR="009C2314">
        <w:t xml:space="preserve">nature of a </w:t>
      </w:r>
      <w:r w:rsidR="00857276">
        <w:t>pr</w:t>
      </w:r>
      <w:r w:rsidR="00BB3A0E">
        <w:t>erogative</w:t>
      </w:r>
      <w:r w:rsidR="00857276">
        <w:t xml:space="preserve"> </w:t>
      </w:r>
      <w:r w:rsidR="00EB102E">
        <w:t>authorizes</w:t>
      </w:r>
      <w:r w:rsidR="00857276">
        <w:t xml:space="preserve"> you to deprive people of responsibility for respecting </w:t>
      </w:r>
      <w:r w:rsidR="009C2314">
        <w:t>it</w:t>
      </w:r>
      <w:r w:rsidR="00857276">
        <w:t xml:space="preserve"> should they threaten to violate </w:t>
      </w:r>
      <w:r w:rsidR="009C2314">
        <w:t>it</w:t>
      </w:r>
      <w:r w:rsidR="00857276">
        <w:t xml:space="preserve">. </w:t>
      </w:r>
      <w:r w:rsidR="00BB3A0E">
        <w:t xml:space="preserve">Sometimes you are entitled to use force (or the threat of it) to </w:t>
      </w:r>
      <w:r w:rsidR="009C2314">
        <w:t xml:space="preserve">enforce </w:t>
      </w:r>
      <w:r w:rsidR="00BB3A0E">
        <w:t>your prerogative, sometimes you are not; the mere fact that you have a prerogative tells us little one way or the other.</w:t>
      </w:r>
      <w:r w:rsidR="008B416C">
        <w:t xml:space="preserve"> By contrast</w:t>
      </w:r>
      <w:r w:rsidR="00857276">
        <w:t xml:space="preserve">, to claim legitimate directive authority over someone is to claim to be entitled to deprive </w:t>
      </w:r>
      <w:r w:rsidR="00743277">
        <w:t xml:space="preserve">them </w:t>
      </w:r>
      <w:r w:rsidR="00857276">
        <w:t xml:space="preserve">of responsibility for compliance with your edicts. </w:t>
      </w:r>
      <w:r w:rsidR="007E47EB">
        <w:t xml:space="preserve">By the same token, if someone is genuinely entitled to command you to </w:t>
      </w:r>
      <w:r w:rsidR="005F6FFA">
        <w:t xml:space="preserve">act </w:t>
      </w:r>
      <w:r w:rsidR="007E47EB">
        <w:t xml:space="preserve">then the aspect of coercion which renders </w:t>
      </w:r>
      <w:r w:rsidR="00F656D2">
        <w:t xml:space="preserve">forcing you to </w:t>
      </w:r>
      <w:r w:rsidR="005F6FFA">
        <w:t>act</w:t>
      </w:r>
      <w:r w:rsidR="00F656D2">
        <w:t xml:space="preserve"> </w:t>
      </w:r>
      <w:r w:rsidR="007E47EB">
        <w:t>distinctively objectionable is removed.</w:t>
      </w:r>
    </w:p>
    <w:p w14:paraId="798090D8" w14:textId="77777777" w:rsidR="00881CAC" w:rsidRDefault="00881CAC" w:rsidP="002C5F63">
      <w:pPr>
        <w:spacing w:line="360" w:lineRule="auto"/>
      </w:pPr>
    </w:p>
    <w:p w14:paraId="2EDA9AD4" w14:textId="36E2527C" w:rsidR="00BE61E6" w:rsidRDefault="002D0623" w:rsidP="002C5F63">
      <w:pPr>
        <w:spacing w:line="360" w:lineRule="auto"/>
      </w:pPr>
      <w:r>
        <w:t>L</w:t>
      </w:r>
      <w:r w:rsidR="001B416F">
        <w:t>et</w:t>
      </w:r>
      <w:r w:rsidR="007669EB">
        <w:t xml:space="preserve"> us</w:t>
      </w:r>
      <w:r w:rsidR="001B416F">
        <w:t xml:space="preserve"> first ask </w:t>
      </w:r>
      <w:r w:rsidR="006116D7">
        <w:t>why</w:t>
      </w:r>
      <w:r w:rsidR="004325C5">
        <w:t xml:space="preserve"> </w:t>
      </w:r>
      <w:r w:rsidR="00F13562">
        <w:t>coercion</w:t>
      </w:r>
      <w:r w:rsidR="001B416F">
        <w:t xml:space="preserve"> </w:t>
      </w:r>
      <w:r w:rsidR="004325C5">
        <w:t xml:space="preserve">is a </w:t>
      </w:r>
      <w:r w:rsidR="001B416F">
        <w:t xml:space="preserve">distinctively </w:t>
      </w:r>
      <w:r w:rsidR="00313C67">
        <w:t xml:space="preserve">problematic </w:t>
      </w:r>
      <w:r w:rsidR="004325C5">
        <w:t xml:space="preserve">way of getting someone to </w:t>
      </w:r>
      <w:r w:rsidR="007C7E22">
        <w:t>obey you</w:t>
      </w:r>
      <w:r w:rsidR="001B416F">
        <w:t>.</w:t>
      </w:r>
      <w:r w:rsidR="001D676A">
        <w:t xml:space="preserve"> </w:t>
      </w:r>
      <w:r w:rsidR="00CC0C52">
        <w:t xml:space="preserve">By ‘distinctively </w:t>
      </w:r>
      <w:r w:rsidR="00CC0C52">
        <w:t>problematic</w:t>
      </w:r>
      <w:r w:rsidR="00CC0C52">
        <w:t xml:space="preserve">’ I mean </w:t>
      </w:r>
      <w:r w:rsidR="00CC0C52">
        <w:t>objectionable</w:t>
      </w:r>
      <w:r w:rsidR="00CC0C52">
        <w:t xml:space="preserve"> independently of any physical or psychological damage it may cause. </w:t>
      </w:r>
      <w:r w:rsidR="00514A84">
        <w:t>One</w:t>
      </w:r>
      <w:r w:rsidR="00F13562">
        <w:t xml:space="preserve"> </w:t>
      </w:r>
      <w:r w:rsidR="00817224">
        <w:t>familiar</w:t>
      </w:r>
      <w:r w:rsidR="00F13562">
        <w:t xml:space="preserve"> answer starts from the fact that coercion </w:t>
      </w:r>
      <w:r w:rsidR="00E842F0">
        <w:t xml:space="preserve">deliberately </w:t>
      </w:r>
      <w:r w:rsidR="00F13562">
        <w:t xml:space="preserve">curbs </w:t>
      </w:r>
      <w:r w:rsidR="00621FDC" w:rsidRPr="00F92A6B">
        <w:rPr>
          <w:i/>
          <w:iCs/>
        </w:rPr>
        <w:t>physical</w:t>
      </w:r>
      <w:r w:rsidR="00621FDC">
        <w:t xml:space="preserve"> </w:t>
      </w:r>
      <w:r w:rsidR="00F13562">
        <w:t>freedom</w:t>
      </w:r>
      <w:r w:rsidR="00456EB7">
        <w:t xml:space="preserve"> </w:t>
      </w:r>
      <w:r w:rsidR="00E842F0">
        <w:t>i</w:t>
      </w:r>
      <w:r w:rsidR="00456EB7">
        <w:t xml:space="preserve">.e. </w:t>
      </w:r>
      <w:r w:rsidR="00F13562">
        <w:t xml:space="preserve">our ability </w:t>
      </w:r>
      <w:r w:rsidR="002803B7">
        <w:t xml:space="preserve">(rather than our right) </w:t>
      </w:r>
      <w:r w:rsidR="00F13562">
        <w:t xml:space="preserve">to do </w:t>
      </w:r>
      <w:r w:rsidR="001B416F">
        <w:t>as</w:t>
      </w:r>
      <w:r w:rsidR="00F13562">
        <w:t xml:space="preserve"> we judge we ought. </w:t>
      </w:r>
      <w:r w:rsidR="002D3307">
        <w:t xml:space="preserve">The answer is </w:t>
      </w:r>
      <w:r w:rsidR="004F5504">
        <w:t>plausible</w:t>
      </w:r>
      <w:r w:rsidR="002D3307">
        <w:t xml:space="preserve"> where coercion takes the form of brute force as when the state </w:t>
      </w:r>
      <w:r w:rsidR="00F13562">
        <w:t>imprison</w:t>
      </w:r>
      <w:r w:rsidR="002D3307">
        <w:t>s</w:t>
      </w:r>
      <w:r w:rsidR="00F13562">
        <w:t xml:space="preserve"> you </w:t>
      </w:r>
      <w:r w:rsidR="002D3307">
        <w:t xml:space="preserve">to prevent you </w:t>
      </w:r>
      <w:r w:rsidR="00D33A9A">
        <w:t xml:space="preserve">from </w:t>
      </w:r>
      <w:r w:rsidR="00F13562">
        <w:t xml:space="preserve">going abroad or </w:t>
      </w:r>
      <w:r w:rsidR="005B6C16">
        <w:t xml:space="preserve">your </w:t>
      </w:r>
      <w:r w:rsidR="00EB102E">
        <w:t>neighbor</w:t>
      </w:r>
      <w:r w:rsidR="005B6C16">
        <w:t xml:space="preserve"> removes you from their land</w:t>
      </w:r>
      <w:r w:rsidR="00F13562">
        <w:t xml:space="preserve">. Brute force clearly limits your </w:t>
      </w:r>
      <w:r w:rsidR="002803B7">
        <w:t xml:space="preserve">physical </w:t>
      </w:r>
      <w:r w:rsidR="00F13562">
        <w:t>freedom</w:t>
      </w:r>
      <w:r w:rsidR="002D3307">
        <w:t>; i</w:t>
      </w:r>
      <w:r w:rsidR="008125CE">
        <w:t xml:space="preserve">t also deprives you of responsibility for what happens. </w:t>
      </w:r>
      <w:r w:rsidR="00D72A66">
        <w:t xml:space="preserve">It is not down to me </w:t>
      </w:r>
      <w:r w:rsidR="00A4103B">
        <w:t xml:space="preserve">to </w:t>
      </w:r>
      <w:r w:rsidR="00D72A66">
        <w:t xml:space="preserve">justify my </w:t>
      </w:r>
      <w:r w:rsidR="008125CE">
        <w:t>bein</w:t>
      </w:r>
      <w:r w:rsidR="00D72A66">
        <w:t>g</w:t>
      </w:r>
      <w:r w:rsidR="00A4103B">
        <w:t xml:space="preserve"> imprisoned</w:t>
      </w:r>
      <w:r w:rsidR="008125CE">
        <w:t xml:space="preserve"> </w:t>
      </w:r>
      <w:r w:rsidR="00A4103B">
        <w:t xml:space="preserve">or removed from </w:t>
      </w:r>
      <w:r w:rsidR="005B6C16">
        <w:t xml:space="preserve">your land </w:t>
      </w:r>
      <w:r w:rsidR="00307CFD">
        <w:t>when</w:t>
      </w:r>
      <w:r w:rsidR="008125CE">
        <w:t xml:space="preserve"> these things were simply done to me</w:t>
      </w:r>
      <w:r w:rsidR="00BE61E6">
        <w:t>,</w:t>
      </w:r>
      <w:r w:rsidR="008125CE">
        <w:t xml:space="preserve"> though I may be responsible for action</w:t>
      </w:r>
      <w:r w:rsidR="00BE61E6">
        <w:t>s</w:t>
      </w:r>
      <w:r w:rsidR="008125CE">
        <w:t xml:space="preserve"> </w:t>
      </w:r>
      <w:r w:rsidR="002803B7">
        <w:t xml:space="preserve">of mine </w:t>
      </w:r>
      <w:r w:rsidR="008125CE">
        <w:t xml:space="preserve">that </w:t>
      </w:r>
      <w:r w:rsidR="008A2BDC">
        <w:t>led to this outcome</w:t>
      </w:r>
      <w:r w:rsidR="008125CE">
        <w:t>.</w:t>
      </w:r>
      <w:r w:rsidR="00494EB6">
        <w:t xml:space="preserve"> The coercer </w:t>
      </w:r>
      <w:r w:rsidR="008509A4">
        <w:t xml:space="preserve">alone </w:t>
      </w:r>
      <w:r w:rsidR="00494EB6">
        <w:t>bears direct responsibility for what happens</w:t>
      </w:r>
      <w:r w:rsidR="006D4722">
        <w:t xml:space="preserve"> and</w:t>
      </w:r>
      <w:r w:rsidR="008A2BDC">
        <w:t>,</w:t>
      </w:r>
      <w:r w:rsidR="006D4722">
        <w:t xml:space="preserve"> </w:t>
      </w:r>
      <w:r w:rsidR="008A2BDC">
        <w:t>I propose,</w:t>
      </w:r>
      <w:r w:rsidR="005075B1">
        <w:t xml:space="preserve"> it is </w:t>
      </w:r>
      <w:r w:rsidR="00156623">
        <w:t>th</w:t>
      </w:r>
      <w:r w:rsidR="005075B1">
        <w:t>is</w:t>
      </w:r>
      <w:r w:rsidR="00156623">
        <w:t xml:space="preserve"> </w:t>
      </w:r>
      <w:r w:rsidR="00D34190">
        <w:t xml:space="preserve">transfer </w:t>
      </w:r>
      <w:r w:rsidR="00156623">
        <w:t xml:space="preserve">of responsibility </w:t>
      </w:r>
      <w:r w:rsidR="005075B1">
        <w:t>which</w:t>
      </w:r>
      <w:r w:rsidR="00156623">
        <w:t xml:space="preserve"> makes coercion peculiarly objectionable.</w:t>
      </w:r>
      <w:r w:rsidR="009C2314">
        <w:t xml:space="preserve"> </w:t>
      </w:r>
      <w:r w:rsidR="00BE61E6">
        <w:t xml:space="preserve">So far </w:t>
      </w:r>
      <w:r w:rsidR="000A429E">
        <w:t>so</w:t>
      </w:r>
      <w:r w:rsidR="00BE61E6">
        <w:t xml:space="preserve"> good but a</w:t>
      </w:r>
      <w:r w:rsidR="00EB318F">
        <w:t xml:space="preserve"> rather more common </w:t>
      </w:r>
      <w:r w:rsidR="001B416F">
        <w:t xml:space="preserve">mode of enforcement </w:t>
      </w:r>
      <w:r w:rsidR="00EB318F">
        <w:t xml:space="preserve">is to </w:t>
      </w:r>
      <w:r w:rsidR="00EB318F" w:rsidRPr="00E70296">
        <w:rPr>
          <w:i/>
          <w:iCs/>
        </w:rPr>
        <w:t>threaten</w:t>
      </w:r>
      <w:r w:rsidR="00EB318F">
        <w:t xml:space="preserve"> you with imprisonment or </w:t>
      </w:r>
      <w:r w:rsidR="00743277">
        <w:t xml:space="preserve">deprivation of goods or </w:t>
      </w:r>
      <w:r w:rsidR="00EB318F">
        <w:t>some other undesirable result</w:t>
      </w:r>
      <w:r w:rsidR="000A429E">
        <w:t xml:space="preserve"> in </w:t>
      </w:r>
      <w:r w:rsidR="00EB318F">
        <w:t xml:space="preserve">the hope that, even if </w:t>
      </w:r>
      <w:r w:rsidR="008F4659">
        <w:t xml:space="preserve">you </w:t>
      </w:r>
      <w:r w:rsidR="00EB318F">
        <w:t>w</w:t>
      </w:r>
      <w:r w:rsidR="007669EB">
        <w:t>ill not</w:t>
      </w:r>
      <w:r w:rsidR="00EB318F">
        <w:t xml:space="preserve"> conscientiously do what you are obliged to do, you w</w:t>
      </w:r>
      <w:r w:rsidR="00D33A9A">
        <w:t>ill</w:t>
      </w:r>
      <w:r w:rsidR="00EB318F">
        <w:t xml:space="preserve"> at least </w:t>
      </w:r>
      <w:r w:rsidR="005075B1">
        <w:t>comply</w:t>
      </w:r>
      <w:r w:rsidR="00EB318F">
        <w:t xml:space="preserve"> to avoid the execution of the threat. </w:t>
      </w:r>
      <w:r w:rsidR="001B416F">
        <w:t>On what I</w:t>
      </w:r>
      <w:r w:rsidR="007669EB">
        <w:t xml:space="preserve"> shall </w:t>
      </w:r>
      <w:r w:rsidR="001B416F">
        <w:t xml:space="preserve">call a </w:t>
      </w:r>
      <w:r w:rsidR="001B416F" w:rsidRPr="001B416F">
        <w:rPr>
          <w:i/>
          <w:iCs/>
        </w:rPr>
        <w:t xml:space="preserve">justificatory </w:t>
      </w:r>
      <w:r w:rsidR="001B416F">
        <w:t xml:space="preserve">model of </w:t>
      </w:r>
      <w:proofErr w:type="gramStart"/>
      <w:r w:rsidR="001B416F">
        <w:t>coercion,</w:t>
      </w:r>
      <w:proofErr w:type="gramEnd"/>
      <w:r w:rsidR="00BE61E6">
        <w:t xml:space="preserve"> the threat shield</w:t>
      </w:r>
      <w:r w:rsidR="00E02EBE">
        <w:t>s</w:t>
      </w:r>
      <w:r w:rsidR="00BE61E6">
        <w:t xml:space="preserve"> you against blame for compliance </w:t>
      </w:r>
      <w:r w:rsidR="00A41D55">
        <w:t xml:space="preserve">with </w:t>
      </w:r>
      <w:r w:rsidR="00B122BD">
        <w:t>the</w:t>
      </w:r>
      <w:r w:rsidR="00A41D55">
        <w:t xml:space="preserve"> threat </w:t>
      </w:r>
      <w:r w:rsidR="00BB3935">
        <w:t>not by depriving you of responsibility for compliance but by justifying your</w:t>
      </w:r>
      <w:r w:rsidR="00BE61E6">
        <w:t xml:space="preserve"> compliance.</w:t>
      </w:r>
    </w:p>
    <w:p w14:paraId="2DF52A2E" w14:textId="77777777" w:rsidR="00BE61E6" w:rsidRDefault="00BE61E6" w:rsidP="002C5F63">
      <w:pPr>
        <w:spacing w:line="360" w:lineRule="auto"/>
      </w:pPr>
    </w:p>
    <w:p w14:paraId="2E8B7442" w14:textId="32C19BE3" w:rsidR="008F4659" w:rsidRDefault="00366D3C" w:rsidP="002C5F63">
      <w:pPr>
        <w:spacing w:line="360" w:lineRule="auto"/>
      </w:pPr>
      <w:r>
        <w:t>W</w:t>
      </w:r>
      <w:r w:rsidR="00BE61E6">
        <w:t xml:space="preserve">hat has </w:t>
      </w:r>
      <w:r w:rsidR="00621FDC">
        <w:t xml:space="preserve">coercion-by-threat </w:t>
      </w:r>
      <w:r w:rsidR="001B416F">
        <w:t xml:space="preserve">so understood </w:t>
      </w:r>
      <w:r w:rsidR="00621FDC">
        <w:t xml:space="preserve">got </w:t>
      </w:r>
      <w:r w:rsidR="00BE61E6">
        <w:t xml:space="preserve">to do with the loss of </w:t>
      </w:r>
      <w:r>
        <w:t>liberty</w:t>
      </w:r>
      <w:r w:rsidR="00BE61E6">
        <w:t>?</w:t>
      </w:r>
      <w:r w:rsidR="0099370B">
        <w:t xml:space="preserve"> After all</w:t>
      </w:r>
      <w:r w:rsidR="002D3307">
        <w:t>, y</w:t>
      </w:r>
      <w:r>
        <w:t xml:space="preserve">ou </w:t>
      </w:r>
      <w:r w:rsidR="00E02183">
        <w:t>remain</w:t>
      </w:r>
      <w:r>
        <w:t xml:space="preserve"> able to decide whether you </w:t>
      </w:r>
      <w:r w:rsidR="00BE61E6">
        <w:t>ought to comply with a threat</w:t>
      </w:r>
      <w:r w:rsidR="00344F7E">
        <w:t xml:space="preserve"> </w:t>
      </w:r>
      <w:r w:rsidR="002D3307">
        <w:t>(</w:t>
      </w:r>
      <w:r>
        <w:t>a</w:t>
      </w:r>
      <w:r w:rsidR="00E02183">
        <w:t>s</w:t>
      </w:r>
      <w:r>
        <w:t xml:space="preserve"> also whether you are permitted to comply</w:t>
      </w:r>
      <w:r w:rsidR="002D3307">
        <w:t>)</w:t>
      </w:r>
      <w:r>
        <w:t xml:space="preserve"> and to act accordingly.</w:t>
      </w:r>
      <w:r w:rsidR="008F4659">
        <w:t xml:space="preserve"> </w:t>
      </w:r>
      <w:r w:rsidR="002D3307">
        <w:t>The</w:t>
      </w:r>
      <w:r w:rsidR="008125CE">
        <w:t xml:space="preserve"> effect of the threat </w:t>
      </w:r>
      <w:r w:rsidR="006D4722">
        <w:t xml:space="preserve">is </w:t>
      </w:r>
      <w:r w:rsidR="008125CE">
        <w:t xml:space="preserve">to </w:t>
      </w:r>
      <w:r w:rsidR="008125CE">
        <w:lastRenderedPageBreak/>
        <w:t>change what you are justified in doing rather than to prevent you acting</w:t>
      </w:r>
      <w:r w:rsidR="002803B7">
        <w:t xml:space="preserve"> as you judge </w:t>
      </w:r>
      <w:r w:rsidR="00E02183">
        <w:t>best</w:t>
      </w:r>
      <w:r w:rsidR="002D3307">
        <w:t>.</w:t>
      </w:r>
      <w:r w:rsidR="008125CE">
        <w:t xml:space="preserve"> </w:t>
      </w:r>
      <w:r w:rsidR="009C2314">
        <w:t>Thu</w:t>
      </w:r>
      <w:r w:rsidR="00E02EBE">
        <w:t>s,</w:t>
      </w:r>
      <w:r w:rsidR="009C2314">
        <w:t xml:space="preserve"> y</w:t>
      </w:r>
      <w:r w:rsidR="00304B0A">
        <w:t xml:space="preserve">ou </w:t>
      </w:r>
      <w:r w:rsidR="00E02EBE">
        <w:t>remain</w:t>
      </w:r>
      <w:r w:rsidR="004C1EAB">
        <w:t xml:space="preserve"> </w:t>
      </w:r>
      <w:r w:rsidR="009127EB">
        <w:t>responsible (i.e. potentially culpable)</w:t>
      </w:r>
      <w:r w:rsidR="00BB3935">
        <w:t xml:space="preserve"> for your compliance with the threat</w:t>
      </w:r>
      <w:r w:rsidR="00D21950">
        <w:t>,</w:t>
      </w:r>
      <w:r w:rsidR="00BB3935">
        <w:t xml:space="preserve"> avoid</w:t>
      </w:r>
      <w:r w:rsidR="00D21950">
        <w:t>ing</w:t>
      </w:r>
      <w:r w:rsidR="00BB3935">
        <w:t xml:space="preserve"> blame </w:t>
      </w:r>
      <w:r w:rsidR="00344F7E">
        <w:t xml:space="preserve">only </w:t>
      </w:r>
      <w:r w:rsidR="00BB3935">
        <w:t>whe</w:t>
      </w:r>
      <w:r w:rsidR="00307CFD">
        <w:t>re</w:t>
      </w:r>
      <w:r w:rsidR="00BB3935">
        <w:t xml:space="preserve"> compliance is justified. </w:t>
      </w:r>
      <w:r w:rsidR="00D33A9A">
        <w:t xml:space="preserve">Advocates of this model of coercion tend to argue that coercion by threat nevertheless wrongs the coerced </w:t>
      </w:r>
      <w:r w:rsidR="00A4103B">
        <w:t>when</w:t>
      </w:r>
      <w:r w:rsidR="00D33A9A">
        <w:t xml:space="preserve"> it proposes to </w:t>
      </w:r>
      <w:r w:rsidR="0099370B">
        <w:t xml:space="preserve">curb their physical freedom in a way that </w:t>
      </w:r>
      <w:r w:rsidR="00D33A9A">
        <w:t>violat</w:t>
      </w:r>
      <w:r w:rsidR="0099370B">
        <w:t>es</w:t>
      </w:r>
      <w:r w:rsidR="00D33A9A">
        <w:t xml:space="preserve"> one of their prerogatives.</w:t>
      </w:r>
      <w:r w:rsidR="007C311B">
        <w:rPr>
          <w:rStyle w:val="FootnoteReference"/>
        </w:rPr>
        <w:footnoteReference w:id="43"/>
      </w:r>
      <w:r w:rsidR="00D33A9A">
        <w:t xml:space="preserve"> </w:t>
      </w:r>
      <w:r w:rsidR="008125CE">
        <w:t xml:space="preserve">I </w:t>
      </w:r>
      <w:r w:rsidR="007A40A6">
        <w:t>doubt this will work but rather than pursuing the matter,</w:t>
      </w:r>
      <w:r w:rsidR="008125CE">
        <w:t xml:space="preserve"> I shall </w:t>
      </w:r>
      <w:r w:rsidR="00D951AA">
        <w:t>suggest</w:t>
      </w:r>
      <w:r w:rsidR="008125CE">
        <w:t xml:space="preserve"> an alternativ</w:t>
      </w:r>
      <w:r w:rsidR="00477852">
        <w:t>e</w:t>
      </w:r>
      <w:r w:rsidR="00381A11">
        <w:t>.</w:t>
      </w:r>
      <w:r w:rsidR="00D35DE6">
        <w:rPr>
          <w:rStyle w:val="FootnoteReference"/>
        </w:rPr>
        <w:footnoteReference w:id="44"/>
      </w:r>
    </w:p>
    <w:p w14:paraId="7FAD8450" w14:textId="1FF8E7C4" w:rsidR="00381A11" w:rsidRDefault="0099370B" w:rsidP="002C5F63">
      <w:pPr>
        <w:spacing w:line="360" w:lineRule="auto"/>
      </w:pPr>
      <w:r>
        <w:t xml:space="preserve"> </w:t>
      </w:r>
    </w:p>
    <w:p w14:paraId="2C89DA9C" w14:textId="015C75F9" w:rsidR="00F37897" w:rsidRDefault="002D3307" w:rsidP="002C5F63">
      <w:pPr>
        <w:spacing w:line="360" w:lineRule="auto"/>
      </w:pPr>
      <w:r>
        <w:t xml:space="preserve">To see how coercion by threat, whether backed by command or not, </w:t>
      </w:r>
      <w:r w:rsidR="00F50238">
        <w:t xml:space="preserve">degrades our responsibility </w:t>
      </w:r>
      <w:r w:rsidR="00DC5F94">
        <w:t xml:space="preserve">without affecting our physical freedom, </w:t>
      </w:r>
      <w:r>
        <w:t xml:space="preserve">we must adopt an </w:t>
      </w:r>
      <w:r w:rsidRPr="00366D3C">
        <w:rPr>
          <w:i/>
          <w:iCs/>
        </w:rPr>
        <w:t xml:space="preserve">excusatory </w:t>
      </w:r>
      <w:r>
        <w:t xml:space="preserve">rather than a justificatory model of coercion. </w:t>
      </w:r>
      <w:r w:rsidR="00366D3C">
        <w:t>P</w:t>
      </w:r>
      <w:r w:rsidR="007E74D9">
        <w:t>rovided they are not driven out of their mind by fear,</w:t>
      </w:r>
      <w:r w:rsidR="000A429E">
        <w:t xml:space="preserve"> </w:t>
      </w:r>
      <w:r w:rsidR="007E74D9">
        <w:t xml:space="preserve">most </w:t>
      </w:r>
      <w:r w:rsidR="000255D4">
        <w:t>people</w:t>
      </w:r>
      <w:r w:rsidR="00190FED">
        <w:t xml:space="preserve"> subject to threats </w:t>
      </w:r>
      <w:r w:rsidR="005075B1">
        <w:t>remain</w:t>
      </w:r>
      <w:r w:rsidR="00190FED">
        <w:t xml:space="preserve"> </w:t>
      </w:r>
      <w:r w:rsidR="007B548D">
        <w:t xml:space="preserve">able </w:t>
      </w:r>
      <w:r w:rsidR="00190FED">
        <w:t xml:space="preserve">to </w:t>
      </w:r>
      <w:r w:rsidR="007B548D">
        <w:t>act on their</w:t>
      </w:r>
      <w:r w:rsidR="00366D3C">
        <w:t xml:space="preserve"> </w:t>
      </w:r>
      <w:r w:rsidR="00190FED">
        <w:t xml:space="preserve">judgement </w:t>
      </w:r>
      <w:r w:rsidR="00366D3C">
        <w:t>about whether</w:t>
      </w:r>
      <w:r w:rsidR="00190FED">
        <w:t xml:space="preserve"> </w:t>
      </w:r>
      <w:r w:rsidR="00454C92">
        <w:t xml:space="preserve">to </w:t>
      </w:r>
      <w:r w:rsidR="00190FED">
        <w:t>comply</w:t>
      </w:r>
      <w:r>
        <w:t xml:space="preserve"> a</w:t>
      </w:r>
      <w:r w:rsidR="009C3D98">
        <w:t xml:space="preserve">nd they </w:t>
      </w:r>
      <w:r w:rsidR="00641B13">
        <w:t>ar</w:t>
      </w:r>
      <w:r>
        <w:t>e perfectly</w:t>
      </w:r>
      <w:r w:rsidR="001B416F">
        <w:t xml:space="preserve"> </w:t>
      </w:r>
      <w:r w:rsidR="009C3D98">
        <w:t>entitled to</w:t>
      </w:r>
      <w:r w:rsidR="001B416F">
        <w:t xml:space="preserve"> </w:t>
      </w:r>
      <w:r w:rsidR="0099370B">
        <w:t xml:space="preserve">so </w:t>
      </w:r>
      <w:r w:rsidR="001B416F">
        <w:t xml:space="preserve">act </w:t>
      </w:r>
      <w:r w:rsidR="004C1EAB">
        <w:t>so long as</w:t>
      </w:r>
      <w:r w:rsidR="001B416F">
        <w:t xml:space="preserve"> the coercion is not backed by the command of a legitimate authority</w:t>
      </w:r>
      <w:r w:rsidR="00641B13">
        <w:t>.</w:t>
      </w:r>
      <w:r w:rsidR="009C3D98">
        <w:t xml:space="preserve"> </w:t>
      </w:r>
      <w:r w:rsidR="004C1EAB">
        <w:t>Yet s</w:t>
      </w:r>
      <w:r w:rsidR="0029423E">
        <w:t xml:space="preserve">uch </w:t>
      </w:r>
      <w:r w:rsidR="00AF271B">
        <w:t xml:space="preserve">agents </w:t>
      </w:r>
      <w:r w:rsidR="000A7ADE">
        <w:t>may</w:t>
      </w:r>
      <w:r w:rsidR="0029423E">
        <w:t xml:space="preserve"> </w:t>
      </w:r>
      <w:r w:rsidR="00AF271B">
        <w:t>have an excuse for</w:t>
      </w:r>
      <w:r w:rsidR="0029423E">
        <w:t xml:space="preserve"> compliance</w:t>
      </w:r>
      <w:r w:rsidR="00AF271B">
        <w:t xml:space="preserve">. Excuses come into play where the agent does something they know </w:t>
      </w:r>
      <w:r w:rsidR="00C6121C">
        <w:t xml:space="preserve">they are </w:t>
      </w:r>
      <w:r w:rsidR="00E02183">
        <w:t xml:space="preserve">forbidden </w:t>
      </w:r>
      <w:r w:rsidR="00C6121C">
        <w:t xml:space="preserve">to do </w:t>
      </w:r>
      <w:r w:rsidR="005075B1">
        <w:t xml:space="preserve">(or ought not to </w:t>
      </w:r>
      <w:r w:rsidR="00477852">
        <w:t xml:space="preserve">be </w:t>
      </w:r>
      <w:r w:rsidR="005075B1">
        <w:t>do</w:t>
      </w:r>
      <w:r w:rsidR="00477852">
        <w:t>ing</w:t>
      </w:r>
      <w:r w:rsidR="005075B1">
        <w:t xml:space="preserve"> for some other reason) </w:t>
      </w:r>
      <w:r w:rsidR="00AF271B">
        <w:t xml:space="preserve">even though they </w:t>
      </w:r>
      <w:r w:rsidR="0048638D">
        <w:t>remain</w:t>
      </w:r>
      <w:r w:rsidR="00AF271B">
        <w:t xml:space="preserve"> capable </w:t>
      </w:r>
      <w:r w:rsidR="0048638D">
        <w:t xml:space="preserve">of acting </w:t>
      </w:r>
      <w:r w:rsidR="00AF271B">
        <w:t xml:space="preserve">on their practical judgement. </w:t>
      </w:r>
      <w:r w:rsidR="00A4103B">
        <w:t>Though</w:t>
      </w:r>
      <w:r w:rsidR="00307CFD">
        <w:t xml:space="preserve"> </w:t>
      </w:r>
      <w:r w:rsidR="000A7ADE">
        <w:t>I</w:t>
      </w:r>
      <w:r w:rsidR="00307CFD">
        <w:t xml:space="preserve"> </w:t>
      </w:r>
      <w:r w:rsidR="00F14D24">
        <w:t xml:space="preserve">am physically capable of </w:t>
      </w:r>
      <w:r w:rsidR="00307CFD">
        <w:t>overcom</w:t>
      </w:r>
      <w:r w:rsidR="00F14D24">
        <w:t>ing</w:t>
      </w:r>
      <w:r w:rsidR="00307CFD">
        <w:t xml:space="preserve"> </w:t>
      </w:r>
      <w:r w:rsidR="00D33A9A">
        <w:t>my</w:t>
      </w:r>
      <w:r w:rsidR="00307CFD">
        <w:t xml:space="preserve"> fear of </w:t>
      </w:r>
      <w:r w:rsidR="00F14D24">
        <w:t xml:space="preserve">flying to </w:t>
      </w:r>
      <w:r w:rsidR="00307CFD">
        <w:t xml:space="preserve">visit </w:t>
      </w:r>
      <w:r w:rsidR="000A7ADE">
        <w:t>my</w:t>
      </w:r>
      <w:r w:rsidR="00307CFD">
        <w:t xml:space="preserve"> mother</w:t>
      </w:r>
      <w:r w:rsidR="00550F1C">
        <w:t xml:space="preserve"> in her retirement home</w:t>
      </w:r>
      <w:r w:rsidR="00A4103B">
        <w:t xml:space="preserve"> and</w:t>
      </w:r>
      <w:r w:rsidR="009C3D98">
        <w:t xml:space="preserve"> </w:t>
      </w:r>
      <w:r w:rsidR="00307CFD">
        <w:t xml:space="preserve">though that fear does not justify </w:t>
      </w:r>
      <w:r w:rsidR="000A7ADE">
        <w:t>my</w:t>
      </w:r>
      <w:r w:rsidR="00307CFD">
        <w:t xml:space="preserve"> neglect it might </w:t>
      </w:r>
      <w:r w:rsidR="00381CC7">
        <w:t xml:space="preserve">nevertheless </w:t>
      </w:r>
      <w:r w:rsidR="00307CFD">
        <w:t>excuse it</w:t>
      </w:r>
      <w:r w:rsidR="004C1EAB">
        <w:t>, providing me with shield against blame</w:t>
      </w:r>
      <w:r w:rsidR="00307CFD">
        <w:t xml:space="preserve">. </w:t>
      </w:r>
      <w:r w:rsidR="00F37897">
        <w:t xml:space="preserve">Others should </w:t>
      </w:r>
      <w:r w:rsidR="006109AD">
        <w:t xml:space="preserve">not </w:t>
      </w:r>
      <w:r w:rsidR="00E02183">
        <w:t>condemn</w:t>
      </w:r>
      <w:r w:rsidR="006109AD">
        <w:t xml:space="preserve"> </w:t>
      </w:r>
      <w:r w:rsidR="00F37897">
        <w:t xml:space="preserve">me for neglecting my mother though I </w:t>
      </w:r>
      <w:r w:rsidR="004C1EAB">
        <w:t>still</w:t>
      </w:r>
      <w:r w:rsidR="00E70296">
        <w:t xml:space="preserve"> </w:t>
      </w:r>
      <w:r w:rsidR="00E02183">
        <w:t xml:space="preserve">feel </w:t>
      </w:r>
      <w:r w:rsidR="00F37897">
        <w:t>remorse</w:t>
      </w:r>
      <w:r w:rsidR="00CA23BA">
        <w:t>ful</w:t>
      </w:r>
      <w:r w:rsidR="00E02183">
        <w:t xml:space="preserve"> at</w:t>
      </w:r>
      <w:r w:rsidR="006109AD">
        <w:t xml:space="preserve"> giving in to fear.</w:t>
      </w:r>
      <w:r w:rsidR="00D2559B">
        <w:rPr>
          <w:rStyle w:val="FootnoteReference"/>
        </w:rPr>
        <w:footnoteReference w:id="45"/>
      </w:r>
      <w:r w:rsidR="004C1EAB">
        <w:t xml:space="preserve"> </w:t>
      </w:r>
    </w:p>
    <w:p w14:paraId="37E65F5F" w14:textId="77777777" w:rsidR="00F37897" w:rsidRDefault="00F37897" w:rsidP="002C5F63">
      <w:pPr>
        <w:spacing w:line="360" w:lineRule="auto"/>
      </w:pPr>
    </w:p>
    <w:p w14:paraId="41FF86C5" w14:textId="77511F66" w:rsidR="001B19C8" w:rsidRDefault="00A4103B" w:rsidP="002C5F63">
      <w:pPr>
        <w:spacing w:line="360" w:lineRule="auto"/>
      </w:pPr>
      <w:r>
        <w:t>Now s</w:t>
      </w:r>
      <w:r w:rsidR="00AF271B">
        <w:t xml:space="preserve">uppose that a </w:t>
      </w:r>
      <w:r w:rsidR="00F37897">
        <w:t xml:space="preserve">coercive </w:t>
      </w:r>
      <w:r w:rsidR="00AF271B">
        <w:t xml:space="preserve">threat </w:t>
      </w:r>
      <w:r w:rsidR="007E74D9">
        <w:t>i</w:t>
      </w:r>
      <w:r w:rsidR="00AF271B">
        <w:t xml:space="preserve">s </w:t>
      </w:r>
      <w:r w:rsidR="000A7ADE">
        <w:t xml:space="preserve">a threat </w:t>
      </w:r>
      <w:r w:rsidR="00AF271B">
        <w:t xml:space="preserve">which </w:t>
      </w:r>
      <w:r w:rsidR="00EF3524">
        <w:t xml:space="preserve">can </w:t>
      </w:r>
      <w:r w:rsidR="00AF271B">
        <w:t>excuse compliance even if it d</w:t>
      </w:r>
      <w:r w:rsidR="00D33A9A">
        <w:t>oes</w:t>
      </w:r>
      <w:r w:rsidR="00AF271B">
        <w:t xml:space="preserve"> not justify it. </w:t>
      </w:r>
      <w:r w:rsidR="006109AD">
        <w:t xml:space="preserve">The bank robber with a gun might require you not merely to hand over the money but to seriously injure </w:t>
      </w:r>
      <w:r w:rsidR="008E5310">
        <w:t>a</w:t>
      </w:r>
      <w:r w:rsidR="006109AD">
        <w:t xml:space="preserve"> </w:t>
      </w:r>
      <w:r w:rsidR="0099370B">
        <w:t>braver</w:t>
      </w:r>
      <w:r w:rsidR="006109AD">
        <w:t xml:space="preserve"> colleague in the process. </w:t>
      </w:r>
      <w:r w:rsidR="00381CC7">
        <w:t>Provided you are not driven out of your mind by fear, you remain both able and entitled to act on your judgement about what you are obliged to do. Still</w:t>
      </w:r>
      <w:r w:rsidR="006109AD">
        <w:t xml:space="preserve"> your </w:t>
      </w:r>
      <w:r w:rsidR="00381CC7">
        <w:t xml:space="preserve">weakness </w:t>
      </w:r>
      <w:r w:rsidR="006109AD">
        <w:t xml:space="preserve">may be excused even if it </w:t>
      </w:r>
      <w:r w:rsidR="00E02183">
        <w:t xml:space="preserve">is </w:t>
      </w:r>
      <w:r w:rsidR="006109AD">
        <w:t>not</w:t>
      </w:r>
      <w:r w:rsidR="000A7ADE">
        <w:t xml:space="preserve">, like </w:t>
      </w:r>
      <w:r w:rsidR="00B122BD">
        <w:t xml:space="preserve">simply </w:t>
      </w:r>
      <w:r w:rsidR="000A7ADE">
        <w:t>handing over the bank’s money,</w:t>
      </w:r>
      <w:r w:rsidR="006109AD">
        <w:t xml:space="preserve"> justified by the threat</w:t>
      </w:r>
      <w:r>
        <w:t>.</w:t>
      </w:r>
      <w:r w:rsidR="00550F1C">
        <w:t xml:space="preserve"> </w:t>
      </w:r>
      <w:r>
        <w:t>O</w:t>
      </w:r>
      <w:r w:rsidR="00550F1C">
        <w:t xml:space="preserve">thers </w:t>
      </w:r>
      <w:r w:rsidR="00550F1C">
        <w:lastRenderedPageBreak/>
        <w:t xml:space="preserve">should not blame you for </w:t>
      </w:r>
      <w:r w:rsidR="000B13E4">
        <w:t>injuring your colleague</w:t>
      </w:r>
      <w:r>
        <w:t>,</w:t>
      </w:r>
      <w:r w:rsidRPr="00A4103B">
        <w:t xml:space="preserve"> </w:t>
      </w:r>
      <w:r w:rsidR="00567692">
        <w:t xml:space="preserve">though </w:t>
      </w:r>
      <w:r>
        <w:t>y</w:t>
      </w:r>
      <w:r w:rsidRPr="00A4103B">
        <w:t xml:space="preserve">ou feel ashamed of </w:t>
      </w:r>
      <w:r w:rsidR="002D2F77">
        <w:t xml:space="preserve">submitting to the threat </w:t>
      </w:r>
      <w:r w:rsidRPr="00A4103B">
        <w:t>and guilty about</w:t>
      </w:r>
      <w:r w:rsidR="002D2F77">
        <w:t xml:space="preserve"> the injury</w:t>
      </w:r>
      <w:r w:rsidR="008E5310">
        <w:t>.</w:t>
      </w:r>
      <w:r w:rsidR="00381CC7">
        <w:t xml:space="preserve"> </w:t>
      </w:r>
      <w:r w:rsidR="00D34190">
        <w:t xml:space="preserve">By contrast the coercer is fully </w:t>
      </w:r>
      <w:r w:rsidR="008E5310">
        <w:t xml:space="preserve">culpable </w:t>
      </w:r>
      <w:r w:rsidR="00D34190">
        <w:t xml:space="preserve">for getting you to comply with their threats. </w:t>
      </w:r>
      <w:r w:rsidR="000A7ADE" w:rsidRPr="00686CFC">
        <w:t xml:space="preserve">On </w:t>
      </w:r>
      <w:r w:rsidR="001B19C8" w:rsidRPr="00686CFC">
        <w:t>an excusatory model of coercion</w:t>
      </w:r>
      <w:r w:rsidR="005C61F8">
        <w:t>,</w:t>
      </w:r>
      <w:r w:rsidR="001B19C8" w:rsidRPr="00686CFC">
        <w:t xml:space="preserve"> </w:t>
      </w:r>
      <w:r w:rsidR="005D1B8E">
        <w:t xml:space="preserve">it is problematic to get </w:t>
      </w:r>
      <w:r w:rsidR="001B19C8" w:rsidRPr="00686CFC">
        <w:t xml:space="preserve">someone to do something </w:t>
      </w:r>
      <w:r w:rsidR="003E0CBA">
        <w:t>by means of</w:t>
      </w:r>
      <w:r w:rsidR="001B19C8" w:rsidRPr="00686CFC">
        <w:t xml:space="preserve"> coerci</w:t>
      </w:r>
      <w:r w:rsidR="005D1B8E">
        <w:t>on</w:t>
      </w:r>
      <w:r w:rsidR="001B19C8" w:rsidRPr="00686CFC">
        <w:t xml:space="preserve"> </w:t>
      </w:r>
      <w:r w:rsidR="003E0CBA">
        <w:t>(</w:t>
      </w:r>
      <w:r w:rsidR="001B19C8" w:rsidRPr="00686CFC">
        <w:t>whether by threat or brute force</w:t>
      </w:r>
      <w:r w:rsidR="003E0CBA">
        <w:t>)</w:t>
      </w:r>
      <w:r w:rsidR="001B19C8" w:rsidRPr="00686CFC">
        <w:t xml:space="preserve"> </w:t>
      </w:r>
      <w:r w:rsidR="005D1B8E">
        <w:t xml:space="preserve">because you are assuming </w:t>
      </w:r>
      <w:r w:rsidR="003E0CBA">
        <w:t xml:space="preserve">responsibility </w:t>
      </w:r>
      <w:r w:rsidR="00686CFC">
        <w:t>for their compliance</w:t>
      </w:r>
      <w:r w:rsidR="001B19C8" w:rsidRPr="00686CFC">
        <w:t>.</w:t>
      </w:r>
      <w:r w:rsidR="00686CFC">
        <w:rPr>
          <w:rStyle w:val="FootnoteReference"/>
        </w:rPr>
        <w:footnoteReference w:id="46"/>
      </w:r>
    </w:p>
    <w:p w14:paraId="40CB74A5" w14:textId="77777777" w:rsidR="00EB7D6A" w:rsidRDefault="00EB7D6A" w:rsidP="002C5F63">
      <w:pPr>
        <w:spacing w:line="360" w:lineRule="auto"/>
      </w:pPr>
    </w:p>
    <w:p w14:paraId="69927256" w14:textId="130D5F6C" w:rsidR="002C5F63" w:rsidRDefault="00552759" w:rsidP="002C5F63">
      <w:pPr>
        <w:spacing w:line="360" w:lineRule="auto"/>
      </w:pPr>
      <w:r>
        <w:t>W</w:t>
      </w:r>
      <w:r w:rsidR="00D45BB3">
        <w:t xml:space="preserve">e </w:t>
      </w:r>
      <w:r w:rsidR="00371FFE">
        <w:t xml:space="preserve">can </w:t>
      </w:r>
      <w:r>
        <w:t xml:space="preserve">now </w:t>
      </w:r>
      <w:r w:rsidR="00313C67">
        <w:t>return to the spec</w:t>
      </w:r>
      <w:r w:rsidR="0099370B">
        <w:t>i</w:t>
      </w:r>
      <w:r w:rsidR="005C61F8">
        <w:t>al</w:t>
      </w:r>
      <w:r w:rsidR="0099370B">
        <w:t xml:space="preserve"> </w:t>
      </w:r>
      <w:r w:rsidR="00313C67">
        <w:t xml:space="preserve">connection between </w:t>
      </w:r>
      <w:r w:rsidR="004B31B1">
        <w:t>coercion and command</w:t>
      </w:r>
      <w:r w:rsidR="00D45BB3">
        <w:t xml:space="preserve">. </w:t>
      </w:r>
      <w:r w:rsidR="002C5F63">
        <w:t xml:space="preserve">As to </w:t>
      </w:r>
      <w:r w:rsidR="00494EB6">
        <w:t>prerogatives</w:t>
      </w:r>
      <w:r w:rsidR="002C5F63">
        <w:t>, the rationale for their enforce</w:t>
      </w:r>
      <w:r w:rsidR="006B4D59">
        <w:t>ment</w:t>
      </w:r>
      <w:r w:rsidR="002C5F63">
        <w:t xml:space="preserve"> is to ensure that the relevant person has effective control over some private domain. Whether a particular </w:t>
      </w:r>
      <w:r w:rsidR="00494EB6">
        <w:t>prerogative</w:t>
      </w:r>
      <w:r w:rsidR="002C5F63">
        <w:t xml:space="preserve"> is enforceable will depend on </w:t>
      </w:r>
      <w:r w:rsidR="00494EB6">
        <w:t>its</w:t>
      </w:r>
      <w:r w:rsidR="002C5F63">
        <w:t xml:space="preserve"> importance on the one hand and </w:t>
      </w:r>
      <w:r w:rsidR="00371FFE">
        <w:t xml:space="preserve">costs of </w:t>
      </w:r>
      <w:r w:rsidR="002C5F63">
        <w:t>enforcing it on the other. That</w:t>
      </w:r>
      <w:r w:rsidR="007669EB">
        <w:t xml:space="preserve"> i</w:t>
      </w:r>
      <w:r w:rsidR="002C5F63">
        <w:t xml:space="preserve">s the sort of thing that the private enforcer in the state of nature, whether a party to the dispute or </w:t>
      </w:r>
      <w:r w:rsidR="008E5310">
        <w:t>a bystander</w:t>
      </w:r>
      <w:r w:rsidR="002C5F63">
        <w:t>, must</w:t>
      </w:r>
      <w:r w:rsidR="005A7121">
        <w:t xml:space="preserve"> judge on a case-by-case basis</w:t>
      </w:r>
      <w:r w:rsidR="002C5F63">
        <w:t xml:space="preserve">. Coercion is justified in the state of nature </w:t>
      </w:r>
      <w:r w:rsidR="00494EB6">
        <w:t>when</w:t>
      </w:r>
      <w:r w:rsidR="00817224">
        <w:t xml:space="preserve"> </w:t>
      </w:r>
      <w:r w:rsidR="002C5F63">
        <w:t xml:space="preserve">people are entitled to use force to assert their rights </w:t>
      </w:r>
      <w:r w:rsidR="004E2AE2">
        <w:t xml:space="preserve">or </w:t>
      </w:r>
      <w:r w:rsidR="002C5F63">
        <w:t xml:space="preserve">those of others. For example, they may be entitled to push someone off either their body or their land. This </w:t>
      </w:r>
      <w:r w:rsidR="009A3F90">
        <w:t>will be</w:t>
      </w:r>
      <w:r w:rsidR="002C5F63">
        <w:t xml:space="preserve"> so where the</w:t>
      </w:r>
      <w:r w:rsidR="00371FFE">
        <w:t xml:space="preserve"> costs </w:t>
      </w:r>
      <w:r w:rsidR="000F5FC5">
        <w:t xml:space="preserve">of coercion </w:t>
      </w:r>
      <w:r w:rsidR="00D45BB3">
        <w:t xml:space="preserve">(or risk thereof) </w:t>
      </w:r>
      <w:r w:rsidR="00371FFE">
        <w:t xml:space="preserve">and the associated deprivation of responsibility </w:t>
      </w:r>
      <w:r w:rsidR="005A7121">
        <w:t xml:space="preserve">matters less than </w:t>
      </w:r>
      <w:r w:rsidR="002C5F63">
        <w:t>the need to secure control over the relevant thing</w:t>
      </w:r>
      <w:r w:rsidR="005A7121">
        <w:t>. N</w:t>
      </w:r>
      <w:r w:rsidR="002C5F63">
        <w:t>othing</w:t>
      </w:r>
      <w:r w:rsidR="00432DCC">
        <w:t xml:space="preserve"> in</w:t>
      </w:r>
      <w:r w:rsidR="002C5F63">
        <w:t xml:space="preserve"> the rationale </w:t>
      </w:r>
      <w:r w:rsidR="00432DCC">
        <w:t xml:space="preserve">for </w:t>
      </w:r>
      <w:r w:rsidR="00494EB6">
        <w:t>prerogative</w:t>
      </w:r>
      <w:r w:rsidR="00432DCC">
        <w:t>s</w:t>
      </w:r>
      <w:r w:rsidR="00494EB6">
        <w:t xml:space="preserve"> </w:t>
      </w:r>
      <w:r w:rsidR="00432DCC">
        <w:t xml:space="preserve">that we have offered </w:t>
      </w:r>
      <w:r w:rsidR="002C5F63">
        <w:t>settles</w:t>
      </w:r>
      <w:r w:rsidR="000A0802">
        <w:t xml:space="preserve"> the </w:t>
      </w:r>
      <w:r w:rsidR="005A7121">
        <w:t>issue</w:t>
      </w:r>
      <w:r w:rsidR="000A0802">
        <w:t xml:space="preserve"> one way or the other</w:t>
      </w:r>
      <w:r w:rsidR="002C5F63">
        <w:t>.</w:t>
      </w:r>
      <w:r w:rsidR="009A3F90">
        <w:rPr>
          <w:rStyle w:val="FootnoteReference"/>
        </w:rPr>
        <w:footnoteReference w:id="47"/>
      </w:r>
    </w:p>
    <w:p w14:paraId="5F1E059A" w14:textId="77777777" w:rsidR="00BA5275" w:rsidRDefault="00BA5275" w:rsidP="00BA5275">
      <w:pPr>
        <w:spacing w:line="360" w:lineRule="auto"/>
      </w:pPr>
    </w:p>
    <w:p w14:paraId="26A183F6" w14:textId="3D8A2490" w:rsidR="00BA5275" w:rsidRDefault="00BA5275" w:rsidP="00BA5275">
      <w:pPr>
        <w:spacing w:line="360" w:lineRule="auto"/>
      </w:pPr>
      <w:r>
        <w:t xml:space="preserve">On the excusatory model of coercion, </w:t>
      </w:r>
      <w:r w:rsidR="001250E4">
        <w:t xml:space="preserve">the </w:t>
      </w:r>
      <w:r>
        <w:t>enforcement</w:t>
      </w:r>
      <w:r w:rsidR="001250E4">
        <w:t xml:space="preserve"> of </w:t>
      </w:r>
      <w:r w:rsidR="000B13E4">
        <w:t xml:space="preserve">both </w:t>
      </w:r>
      <w:r w:rsidR="001250E4">
        <w:t>prerogatives and commands</w:t>
      </w:r>
      <w:r>
        <w:t xml:space="preserve"> face</w:t>
      </w:r>
      <w:r w:rsidR="001250E4">
        <w:t>s</w:t>
      </w:r>
      <w:r>
        <w:t xml:space="preserve"> th</w:t>
      </w:r>
      <w:r w:rsidR="003560FB">
        <w:t>is</w:t>
      </w:r>
      <w:r>
        <w:t xml:space="preserve"> </w:t>
      </w:r>
      <w:r w:rsidR="003560FB">
        <w:t xml:space="preserve">distinctive </w:t>
      </w:r>
      <w:r>
        <w:t>objection</w:t>
      </w:r>
      <w:r w:rsidR="003560FB">
        <w:t>:</w:t>
      </w:r>
      <w:r>
        <w:t xml:space="preserve"> </w:t>
      </w:r>
      <w:r w:rsidR="003560FB">
        <w:t>w</w:t>
      </w:r>
      <w:r>
        <w:t xml:space="preserve">hen I enforce </w:t>
      </w:r>
      <w:r w:rsidR="001250E4">
        <w:t xml:space="preserve">either </w:t>
      </w:r>
      <w:r>
        <w:t xml:space="preserve">a prerogative </w:t>
      </w:r>
      <w:r w:rsidR="001250E4">
        <w:t>or a command</w:t>
      </w:r>
      <w:r>
        <w:t xml:space="preserve">, </w:t>
      </w:r>
      <w:r w:rsidR="00686CFC">
        <w:t>I</w:t>
      </w:r>
      <w:r w:rsidR="007669EB">
        <w:t xml:space="preserve"> a</w:t>
      </w:r>
      <w:r w:rsidR="00686CFC">
        <w:t>m depriving my counterparty of responsibility for compliance</w:t>
      </w:r>
      <w:r w:rsidR="003560FB">
        <w:t>. Still</w:t>
      </w:r>
      <w:r>
        <w:t xml:space="preserve"> there is </w:t>
      </w:r>
      <w:r>
        <w:lastRenderedPageBreak/>
        <w:t xml:space="preserve">a </w:t>
      </w:r>
      <w:r w:rsidR="000B13E4">
        <w:t xml:space="preserve">crucial </w:t>
      </w:r>
      <w:r>
        <w:t xml:space="preserve">difference: in the case of a </w:t>
      </w:r>
      <w:r w:rsidR="001250E4">
        <w:t xml:space="preserve">legitimate </w:t>
      </w:r>
      <w:r>
        <w:t xml:space="preserve">command, we know that the rationale behind the obligation supplies an answer to that objection, for we know the </w:t>
      </w:r>
      <w:r w:rsidR="004E2AE2">
        <w:t xml:space="preserve">assumption of responsibility </w:t>
      </w:r>
      <w:r>
        <w:t xml:space="preserve">is justified by the very consideration </w:t>
      </w:r>
      <w:r w:rsidR="004E2AE2">
        <w:t>which</w:t>
      </w:r>
      <w:r>
        <w:t xml:space="preserve"> ensure</w:t>
      </w:r>
      <w:r w:rsidR="001250E4">
        <w:t>s</w:t>
      </w:r>
      <w:r>
        <w:t xml:space="preserve"> the bindingness of the obligation i.e. the need to </w:t>
      </w:r>
      <w:r w:rsidR="0044598C">
        <w:t>manage</w:t>
      </w:r>
      <w:r>
        <w:t xml:space="preserve"> disagreement about our obligations. </w:t>
      </w:r>
      <w:r w:rsidR="000B13E4">
        <w:t xml:space="preserve">Managing disagreement is all about passing the buck around. </w:t>
      </w:r>
      <w:r>
        <w:t>No such thing applies in the case of a prerogative.</w:t>
      </w:r>
      <w:r w:rsidR="004A2695" w:rsidRPr="004A2695">
        <w:rPr>
          <w:rStyle w:val="FootnoteReference"/>
        </w:rPr>
        <w:t xml:space="preserve"> </w:t>
      </w:r>
      <w:r w:rsidR="001250E4">
        <w:t xml:space="preserve">The fact that you are bound to stay off my land </w:t>
      </w:r>
      <w:r w:rsidR="00DA4201">
        <w:t xml:space="preserve">leaves it open </w:t>
      </w:r>
      <w:r w:rsidR="001250E4">
        <w:t>whether I am entitled to enforce that obligation and thereby deprive you of responsibility for compliance</w:t>
      </w:r>
      <w:r w:rsidR="008C1342">
        <w:t>;</w:t>
      </w:r>
      <w:r>
        <w:t xml:space="preserve"> it </w:t>
      </w:r>
      <w:r w:rsidR="0099370B">
        <w:t xml:space="preserve">all </w:t>
      </w:r>
      <w:r>
        <w:t>depends on the case.</w:t>
      </w:r>
    </w:p>
    <w:p w14:paraId="53E9C8CA" w14:textId="77777777" w:rsidR="002C5F63" w:rsidRDefault="002C5F63" w:rsidP="002C5F63">
      <w:pPr>
        <w:spacing w:line="360" w:lineRule="auto"/>
      </w:pPr>
    </w:p>
    <w:p w14:paraId="001B11A7" w14:textId="03125D79" w:rsidR="00384634" w:rsidRDefault="000F5FC5" w:rsidP="002C5F63">
      <w:pPr>
        <w:spacing w:line="360" w:lineRule="auto"/>
      </w:pPr>
      <w:r>
        <w:t>I</w:t>
      </w:r>
      <w:r w:rsidR="007669EB">
        <w:t xml:space="preserve"> am</w:t>
      </w:r>
      <w:r>
        <w:t xml:space="preserve"> not claiming </w:t>
      </w:r>
      <w:r w:rsidR="002C5F63">
        <w:t xml:space="preserve">that a directive authority is always entitled to enforce </w:t>
      </w:r>
      <w:r w:rsidR="004E2AE2">
        <w:t xml:space="preserve">its </w:t>
      </w:r>
      <w:r w:rsidR="006B4D59">
        <w:t>commands.</w:t>
      </w:r>
      <w:r w:rsidR="002C5F63">
        <w:t xml:space="preserve"> My point is rather that there is a </w:t>
      </w:r>
      <w:r w:rsidR="0099370B">
        <w:t xml:space="preserve">special </w:t>
      </w:r>
      <w:r w:rsidR="002C5F63">
        <w:t xml:space="preserve">objection to the </w:t>
      </w:r>
      <w:r w:rsidR="005A7121">
        <w:t xml:space="preserve">coercive </w:t>
      </w:r>
      <w:r w:rsidR="002C5F63">
        <w:t xml:space="preserve">enforcement of any obligation, one which </w:t>
      </w:r>
      <w:r w:rsidR="008614CE">
        <w:t>is rebutted where</w:t>
      </w:r>
      <w:r w:rsidR="002C5F63">
        <w:t xml:space="preserve"> the obligation is</w:t>
      </w:r>
      <w:r w:rsidR="006B4D59">
        <w:t xml:space="preserve"> the product of a </w:t>
      </w:r>
      <w:r w:rsidR="008614CE">
        <w:t xml:space="preserve">legitimate </w:t>
      </w:r>
      <w:r w:rsidR="006B4D59">
        <w:t>command</w:t>
      </w:r>
      <w:r w:rsidR="002C5F63">
        <w:t xml:space="preserve"> but </w:t>
      </w:r>
      <w:r w:rsidR="008614CE">
        <w:t xml:space="preserve">remains </w:t>
      </w:r>
      <w:r w:rsidR="002C5F63">
        <w:t xml:space="preserve">in play when </w:t>
      </w:r>
      <w:r w:rsidR="00917BBE">
        <w:t>enforcement</w:t>
      </w:r>
      <w:r w:rsidR="006B4D59">
        <w:t xml:space="preserve"> </w:t>
      </w:r>
      <w:r w:rsidR="003560FB">
        <w:t>vindicates</w:t>
      </w:r>
      <w:r w:rsidR="006B4D59">
        <w:t xml:space="preserve"> </w:t>
      </w:r>
      <w:r w:rsidR="00054015">
        <w:t xml:space="preserve">even </w:t>
      </w:r>
      <w:r w:rsidR="006B4D59">
        <w:t xml:space="preserve">a </w:t>
      </w:r>
      <w:r w:rsidR="004E2AE2">
        <w:t xml:space="preserve">well-grounded </w:t>
      </w:r>
      <w:r w:rsidR="006B4D59">
        <w:t>prerogative</w:t>
      </w:r>
      <w:r w:rsidR="002C5F63">
        <w:t>.</w:t>
      </w:r>
      <w:r w:rsidR="00917BBE">
        <w:t xml:space="preserve"> Suppose my </w:t>
      </w:r>
      <w:r w:rsidR="00EB102E">
        <w:t>neighbor</w:t>
      </w:r>
      <w:r w:rsidR="00917BBE">
        <w:t xml:space="preserve"> forces me off a disputed piece of land. Given </w:t>
      </w:r>
      <w:r w:rsidR="004F4FA3">
        <w:t xml:space="preserve">that </w:t>
      </w:r>
      <w:r w:rsidR="00917BBE">
        <w:t xml:space="preserve">I see myself as being in the right, I will feel entitled to </w:t>
      </w:r>
      <w:r w:rsidR="000A2D76">
        <w:t xml:space="preserve">offer reasonable </w:t>
      </w:r>
      <w:r w:rsidR="00917BBE">
        <w:t>resist</w:t>
      </w:r>
      <w:r w:rsidR="000A2D76">
        <w:t>ance</w:t>
      </w:r>
      <w:r w:rsidR="00917BBE">
        <w:t xml:space="preserve"> or at least do nothing to facilitate my removal.</w:t>
      </w:r>
      <w:r w:rsidR="004F4FA3">
        <w:t xml:space="preserve"> By contrast, once a</w:t>
      </w:r>
      <w:r w:rsidR="00CA23BA">
        <w:t>n authoritative</w:t>
      </w:r>
      <w:r w:rsidR="004F4FA3">
        <w:t xml:space="preserve"> adjudicator rules against me</w:t>
      </w:r>
      <w:r w:rsidR="00910BBA">
        <w:t>,</w:t>
      </w:r>
      <w:r w:rsidR="004F4FA3">
        <w:t xml:space="preserve"> I </w:t>
      </w:r>
      <w:r w:rsidR="00A4103B">
        <w:t xml:space="preserve">am </w:t>
      </w:r>
      <w:r w:rsidR="004F4FA3">
        <w:t xml:space="preserve">no longer </w:t>
      </w:r>
      <w:r w:rsidR="00A4103B">
        <w:t>e</w:t>
      </w:r>
      <w:r w:rsidR="00790FD3">
        <w:t>ntitled</w:t>
      </w:r>
      <w:r w:rsidR="000A2D76">
        <w:t xml:space="preserve"> </w:t>
      </w:r>
      <w:r w:rsidR="004F4FA3">
        <w:t>to resist enforcement of the judgement</w:t>
      </w:r>
      <w:r w:rsidR="007D4BB4">
        <w:t>,</w:t>
      </w:r>
      <w:r w:rsidR="004F4FA3">
        <w:t xml:space="preserve"> even though I continue to think that the adjudicator has got it wrong. T</w:t>
      </w:r>
      <w:r w:rsidR="002C5F63">
        <w:t xml:space="preserve">here may </w:t>
      </w:r>
      <w:r w:rsidR="004F4FA3">
        <w:t xml:space="preserve">indeed </w:t>
      </w:r>
      <w:r w:rsidR="002C5F63">
        <w:t xml:space="preserve">be other objections to </w:t>
      </w:r>
      <w:r w:rsidR="000A2D76">
        <w:t xml:space="preserve">coercion </w:t>
      </w:r>
      <w:r w:rsidR="002C5F63">
        <w:t>which mean that the a</w:t>
      </w:r>
      <w:r w:rsidR="008E5310">
        <w:t>djudicator</w:t>
      </w:r>
      <w:r w:rsidR="002C5F63">
        <w:t xml:space="preserve"> </w:t>
      </w:r>
      <w:r w:rsidR="00790FD3">
        <w:t>ought</w:t>
      </w:r>
      <w:r w:rsidR="002C5F63">
        <w:t xml:space="preserve"> not</w:t>
      </w:r>
      <w:r w:rsidR="00790FD3" w:rsidRPr="00790FD3">
        <w:t xml:space="preserve"> </w:t>
      </w:r>
      <w:r w:rsidR="00790FD3">
        <w:t>to use force</w:t>
      </w:r>
      <w:r w:rsidR="002C5F63">
        <w:t xml:space="preserve"> all things considered</w:t>
      </w:r>
      <w:r w:rsidR="00A4103B">
        <w:t xml:space="preserve"> but </w:t>
      </w:r>
      <w:r w:rsidR="005A7121">
        <w:t xml:space="preserve">it </w:t>
      </w:r>
      <w:r w:rsidR="002C5F63">
        <w:t xml:space="preserve">is only </w:t>
      </w:r>
      <w:r w:rsidR="003944ED">
        <w:t xml:space="preserve">the </w:t>
      </w:r>
      <w:r w:rsidR="006B4D59">
        <w:t>commands</w:t>
      </w:r>
      <w:r w:rsidR="002C5F63">
        <w:t xml:space="preserve"> </w:t>
      </w:r>
      <w:r w:rsidR="003944ED">
        <w:t xml:space="preserve">of </w:t>
      </w:r>
      <w:r w:rsidR="008E5310">
        <w:t xml:space="preserve">such </w:t>
      </w:r>
      <w:r w:rsidR="003944ED">
        <w:t xml:space="preserve">a directive authority </w:t>
      </w:r>
      <w:r w:rsidR="002C5F63">
        <w:t xml:space="preserve">that are </w:t>
      </w:r>
      <w:r w:rsidR="006862A5">
        <w:rPr>
          <w:i/>
          <w:iCs/>
        </w:rPr>
        <w:t xml:space="preserve">pro tanto </w:t>
      </w:r>
      <w:r w:rsidR="002C5F63">
        <w:t xml:space="preserve">enforceable since </w:t>
      </w:r>
      <w:r w:rsidR="000A2D76">
        <w:t xml:space="preserve">it is </w:t>
      </w:r>
      <w:r w:rsidR="005A7121">
        <w:t>only the</w:t>
      </w:r>
      <w:r w:rsidR="00514A84">
        <w:t>ir</w:t>
      </w:r>
      <w:r w:rsidR="005A7121">
        <w:t xml:space="preserve"> </w:t>
      </w:r>
      <w:r w:rsidR="002C5F63">
        <w:t>rationa</w:t>
      </w:r>
      <w:r w:rsidR="005A7121">
        <w:t xml:space="preserve">le </w:t>
      </w:r>
      <w:r w:rsidR="003944ED">
        <w:t xml:space="preserve">that </w:t>
      </w:r>
      <w:r w:rsidR="002C5F63">
        <w:t xml:space="preserve">connects the bindingness of the </w:t>
      </w:r>
      <w:r w:rsidR="005A7121">
        <w:t xml:space="preserve">command </w:t>
      </w:r>
      <w:r w:rsidR="002C5F63">
        <w:t>with an entitlement to</w:t>
      </w:r>
      <w:r w:rsidR="00572E76">
        <w:t xml:space="preserve"> assume responsibility for our compliance</w:t>
      </w:r>
      <w:r w:rsidR="002C5F63">
        <w:t xml:space="preserve">. </w:t>
      </w:r>
      <w:r w:rsidR="003944ED">
        <w:t xml:space="preserve">Hence the peculiarly oppressive </w:t>
      </w:r>
      <w:r w:rsidR="00A4103B">
        <w:t>character</w:t>
      </w:r>
      <w:r w:rsidR="003944ED">
        <w:t xml:space="preserve"> of a </w:t>
      </w:r>
      <w:r w:rsidR="004F4FA3">
        <w:t xml:space="preserve">groundless </w:t>
      </w:r>
      <w:r w:rsidR="003944ED">
        <w:t>claim to enjoy directive authority over someone</w:t>
      </w:r>
      <w:r w:rsidR="000A2D76">
        <w:t xml:space="preserve"> </w:t>
      </w:r>
      <w:r w:rsidR="00FD5378">
        <w:t xml:space="preserve">and </w:t>
      </w:r>
      <w:r w:rsidR="000A2D76">
        <w:t xml:space="preserve">hence </w:t>
      </w:r>
      <w:r w:rsidR="00FD5378">
        <w:t xml:space="preserve">the existence of </w:t>
      </w:r>
      <w:r w:rsidR="004F4FA3">
        <w:t>a</w:t>
      </w:r>
      <w:r w:rsidR="00FD5378">
        <w:t xml:space="preserve"> problem of legitimacy.</w:t>
      </w:r>
    </w:p>
    <w:p w14:paraId="66418928" w14:textId="77777777" w:rsidR="00585548" w:rsidRDefault="00585548" w:rsidP="002C5F63">
      <w:pPr>
        <w:spacing w:line="360" w:lineRule="auto"/>
      </w:pPr>
    </w:p>
    <w:p w14:paraId="67FF2DEC" w14:textId="0D28E16B" w:rsidR="002E3115" w:rsidRPr="002E3115" w:rsidRDefault="00671BDE" w:rsidP="002C5F63">
      <w:pPr>
        <w:spacing w:line="360" w:lineRule="auto"/>
        <w:rPr>
          <w:b/>
          <w:bCs/>
        </w:rPr>
      </w:pPr>
      <w:r>
        <w:rPr>
          <w:b/>
          <w:bCs/>
        </w:rPr>
        <w:t>4</w:t>
      </w:r>
      <w:r w:rsidR="00B849C1">
        <w:rPr>
          <w:b/>
          <w:bCs/>
        </w:rPr>
        <w:t>.</w:t>
      </w:r>
      <w:r w:rsidR="002E3115" w:rsidRPr="002E3115">
        <w:rPr>
          <w:b/>
          <w:bCs/>
        </w:rPr>
        <w:t xml:space="preserve"> </w:t>
      </w:r>
      <w:r w:rsidR="00AB7AD7">
        <w:rPr>
          <w:b/>
          <w:bCs/>
        </w:rPr>
        <w:t>Liberty and Equality</w:t>
      </w:r>
    </w:p>
    <w:p w14:paraId="1930D138" w14:textId="77777777" w:rsidR="002E3115" w:rsidRDefault="002E3115" w:rsidP="002C5F63">
      <w:pPr>
        <w:spacing w:line="360" w:lineRule="auto"/>
      </w:pPr>
    </w:p>
    <w:p w14:paraId="3D10C997" w14:textId="5AB7D8E4" w:rsidR="00030BFE" w:rsidRDefault="00151283" w:rsidP="00030BFE">
      <w:pPr>
        <w:spacing w:line="360" w:lineRule="auto"/>
      </w:pPr>
      <w:r>
        <w:t>We</w:t>
      </w:r>
      <w:r w:rsidR="0065179C">
        <w:t xml:space="preserve"> </w:t>
      </w:r>
      <w:r w:rsidR="004E2AE2">
        <w:t xml:space="preserve">have </w:t>
      </w:r>
      <w:r w:rsidR="001D5878">
        <w:t>formulated</w:t>
      </w:r>
      <w:r w:rsidR="0065179C">
        <w:t xml:space="preserve"> a conception of liberty and a conception of directive authority which explain</w:t>
      </w:r>
      <w:r w:rsidR="006F55D0">
        <w:t>s</w:t>
      </w:r>
      <w:r w:rsidR="0065179C">
        <w:t xml:space="preserve"> </w:t>
      </w:r>
      <w:r w:rsidR="000A23FB">
        <w:t>how</w:t>
      </w:r>
      <w:r w:rsidR="0065179C">
        <w:t xml:space="preserve"> the latter undermines the former. </w:t>
      </w:r>
      <w:r>
        <w:t>But why exactly is</w:t>
      </w:r>
      <w:r w:rsidR="0065179C">
        <w:t xml:space="preserve"> </w:t>
      </w:r>
      <w:r w:rsidR="00030BFE">
        <w:t xml:space="preserve">this </w:t>
      </w:r>
      <w:r w:rsidR="0065179C">
        <w:t>loss of liberty objectionable</w:t>
      </w:r>
      <w:r>
        <w:t>?</w:t>
      </w:r>
      <w:r w:rsidR="00030BFE">
        <w:t xml:space="preserve"> </w:t>
      </w:r>
      <w:r>
        <w:t xml:space="preserve">Is it </w:t>
      </w:r>
      <w:r w:rsidR="00030BFE">
        <w:t xml:space="preserve">because the </w:t>
      </w:r>
      <w:r w:rsidR="0065179C">
        <w:t xml:space="preserve">hierarchy implicit in directive authority </w:t>
      </w:r>
      <w:r>
        <w:t xml:space="preserve">conflicts with </w:t>
      </w:r>
      <w:r w:rsidR="00030BFE">
        <w:t>some</w:t>
      </w:r>
      <w:r w:rsidR="0065179C">
        <w:t xml:space="preserve"> general demand for human equality</w:t>
      </w:r>
      <w:r>
        <w:t>,</w:t>
      </w:r>
      <w:r w:rsidRPr="00151283">
        <w:t xml:space="preserve"> </w:t>
      </w:r>
      <w:r>
        <w:t>because it involves an imbalance of social power of a sort also generated by the unequal distribution of property?</w:t>
      </w:r>
      <w:r w:rsidR="0065179C">
        <w:t xml:space="preserve"> </w:t>
      </w:r>
      <w:r w:rsidR="00030BFE">
        <w:t xml:space="preserve">Or does </w:t>
      </w:r>
      <w:r>
        <w:lastRenderedPageBreak/>
        <w:t xml:space="preserve">the fact that it </w:t>
      </w:r>
      <w:r w:rsidR="003C2A88">
        <w:t xml:space="preserve">deprives us of our liberty </w:t>
      </w:r>
      <w:r>
        <w:t xml:space="preserve">generate a </w:t>
      </w:r>
      <w:r w:rsidR="009C7EB7">
        <w:t>specific</w:t>
      </w:r>
      <w:r w:rsidR="00030BFE">
        <w:t xml:space="preserve"> complaint</w:t>
      </w:r>
      <w:r>
        <w:t xml:space="preserve"> about directive authority, a special problem of legitimacy</w:t>
      </w:r>
      <w:r w:rsidR="00030BFE">
        <w:t>?</w:t>
      </w:r>
    </w:p>
    <w:p w14:paraId="0749B1E5" w14:textId="77777777" w:rsidR="00030BFE" w:rsidRDefault="00030BFE" w:rsidP="00030BFE">
      <w:pPr>
        <w:spacing w:line="360" w:lineRule="auto"/>
      </w:pPr>
    </w:p>
    <w:p w14:paraId="25D525B2" w14:textId="7665FB39" w:rsidR="00030BFE" w:rsidRDefault="00030BFE" w:rsidP="00030BFE">
      <w:pPr>
        <w:spacing w:line="360" w:lineRule="auto"/>
      </w:pPr>
      <w:r>
        <w:t>The latter seems to be Locke’s view:</w:t>
      </w:r>
    </w:p>
    <w:p w14:paraId="7D13E717" w14:textId="77777777" w:rsidR="00030BFE" w:rsidRDefault="00030BFE" w:rsidP="00030BFE">
      <w:pPr>
        <w:spacing w:line="360" w:lineRule="auto"/>
      </w:pPr>
    </w:p>
    <w:p w14:paraId="7F955DDB" w14:textId="22A48BAC" w:rsidR="00030BFE" w:rsidRPr="009F55F5" w:rsidRDefault="00030BFE" w:rsidP="00030BFE">
      <w:pPr>
        <w:spacing w:line="360" w:lineRule="auto"/>
        <w:ind w:left="720"/>
      </w:pPr>
      <w:r w:rsidRPr="009F55F5">
        <w:t>Though I have said above</w:t>
      </w:r>
      <w:r w:rsidR="00D402AD">
        <w:t xml:space="preserve"> …</w:t>
      </w:r>
      <w:r w:rsidRPr="009F55F5">
        <w:t xml:space="preserve"> </w:t>
      </w:r>
      <w:r w:rsidRPr="009F55F5">
        <w:rPr>
          <w:i/>
          <w:iCs/>
        </w:rPr>
        <w:t>That all men by nature are equal</w:t>
      </w:r>
      <w:r>
        <w:t xml:space="preserve">, </w:t>
      </w:r>
      <w:r w:rsidRPr="009F55F5">
        <w:t xml:space="preserve">I cannot be supposed to understand all sorts of </w:t>
      </w:r>
      <w:r w:rsidR="003A2518">
        <w:rPr>
          <w:i/>
          <w:iCs/>
        </w:rPr>
        <w:t>e</w:t>
      </w:r>
      <w:r w:rsidRPr="009F55F5">
        <w:rPr>
          <w:i/>
          <w:iCs/>
        </w:rPr>
        <w:t>quality</w:t>
      </w:r>
      <w:r w:rsidR="00D402AD">
        <w:t>:</w:t>
      </w:r>
      <w:r w:rsidRPr="009F55F5">
        <w:t xml:space="preserve"> </w:t>
      </w:r>
      <w:r w:rsidR="003A2518">
        <w:t>a</w:t>
      </w:r>
      <w:r w:rsidRPr="009F55F5">
        <w:t xml:space="preserve">ge or </w:t>
      </w:r>
      <w:r w:rsidR="003A2518">
        <w:t>v</w:t>
      </w:r>
      <w:r w:rsidRPr="009F55F5">
        <w:t>irtue may give men a just precedency</w:t>
      </w:r>
      <w:r w:rsidR="00D402AD">
        <w:t>:</w:t>
      </w:r>
      <w:r w:rsidRPr="009F55F5">
        <w:t xml:space="preserve"> </w:t>
      </w:r>
      <w:r w:rsidR="003A2518">
        <w:t>e</w:t>
      </w:r>
      <w:r w:rsidRPr="009F55F5">
        <w:t>xcellency of parts and merit may place others above the common level</w:t>
      </w:r>
      <w:r w:rsidR="00D402AD">
        <w:t>;</w:t>
      </w:r>
      <w:r w:rsidRPr="009F55F5">
        <w:t xml:space="preserve"> </w:t>
      </w:r>
      <w:r w:rsidR="003A2518">
        <w:t>b</w:t>
      </w:r>
      <w:r w:rsidRPr="009F55F5">
        <w:t xml:space="preserve">irth may subject some, and </w:t>
      </w:r>
      <w:r w:rsidR="003A2518">
        <w:t>a</w:t>
      </w:r>
      <w:r w:rsidRPr="009F55F5">
        <w:t xml:space="preserve">lliance or </w:t>
      </w:r>
      <w:r w:rsidR="003A2518">
        <w:t>b</w:t>
      </w:r>
      <w:r w:rsidRPr="009F55F5">
        <w:t xml:space="preserve">enefits others, to pay an observance to those to whom </w:t>
      </w:r>
      <w:r w:rsidR="003A2518">
        <w:t>n</w:t>
      </w:r>
      <w:r w:rsidRPr="009F55F5">
        <w:t xml:space="preserve">ature, </w:t>
      </w:r>
      <w:r w:rsidR="003A2518">
        <w:t>g</w:t>
      </w:r>
      <w:r w:rsidRPr="009F55F5">
        <w:t xml:space="preserve">ratitude, or other </w:t>
      </w:r>
      <w:r w:rsidR="003A2518">
        <w:t>r</w:t>
      </w:r>
      <w:r w:rsidRPr="009F55F5">
        <w:t xml:space="preserve">espects, may have made it due; and yet all this consists with the </w:t>
      </w:r>
      <w:r w:rsidR="003A2518">
        <w:t>e</w:t>
      </w:r>
      <w:r w:rsidRPr="009F55F5">
        <w:t>quality</w:t>
      </w:r>
      <w:r w:rsidR="00D402AD">
        <w:t>,</w:t>
      </w:r>
      <w:r w:rsidRPr="009F55F5">
        <w:t xml:space="preserve"> which all men are</w:t>
      </w:r>
      <w:r w:rsidR="003A2518">
        <w:t xml:space="preserve"> in</w:t>
      </w:r>
      <w:r w:rsidR="00D402AD">
        <w:t>,</w:t>
      </w:r>
      <w:r w:rsidRPr="009F55F5">
        <w:t xml:space="preserve"> in respect of jurisdiction or dominion one over another, which was the </w:t>
      </w:r>
      <w:r w:rsidR="003A2518">
        <w:t>e</w:t>
      </w:r>
      <w:r w:rsidRPr="009F55F5">
        <w:t>quality I there spoke of</w:t>
      </w:r>
      <w:r w:rsidR="00D402AD">
        <w:t>,</w:t>
      </w:r>
      <w:r w:rsidRPr="009F55F5">
        <w:t xml:space="preserve"> as proper to the </w:t>
      </w:r>
      <w:r w:rsidR="00D402AD">
        <w:t>B</w:t>
      </w:r>
      <w:r w:rsidRPr="009F55F5">
        <w:t>usiness in hand, being that equal right that every man hath</w:t>
      </w:r>
      <w:r w:rsidR="00D402AD">
        <w:t>,</w:t>
      </w:r>
      <w:r w:rsidRPr="009F55F5">
        <w:t xml:space="preserve"> </w:t>
      </w:r>
      <w:r w:rsidRPr="00D402AD">
        <w:rPr>
          <w:i/>
          <w:iCs/>
        </w:rPr>
        <w:t xml:space="preserve">to his </w:t>
      </w:r>
      <w:r w:rsidR="003A2518">
        <w:rPr>
          <w:i/>
          <w:iCs/>
        </w:rPr>
        <w:t>n</w:t>
      </w:r>
      <w:r w:rsidRPr="00D402AD">
        <w:rPr>
          <w:i/>
          <w:iCs/>
        </w:rPr>
        <w:t>atural</w:t>
      </w:r>
      <w:r w:rsidR="003A2518">
        <w:rPr>
          <w:i/>
          <w:iCs/>
        </w:rPr>
        <w:t xml:space="preserve"> f</w:t>
      </w:r>
      <w:r w:rsidRPr="00D402AD">
        <w:rPr>
          <w:i/>
          <w:iCs/>
        </w:rPr>
        <w:t>reedom</w:t>
      </w:r>
      <w:r w:rsidRPr="009F55F5">
        <w:t xml:space="preserve">, without being subjected to the </w:t>
      </w:r>
      <w:r w:rsidR="003A2518">
        <w:t>w</w:t>
      </w:r>
      <w:r w:rsidRPr="009F55F5">
        <w:t xml:space="preserve">ill or </w:t>
      </w:r>
      <w:r w:rsidR="003A2518">
        <w:t>a</w:t>
      </w:r>
      <w:r w:rsidRPr="009F55F5">
        <w:t>uthority of any other man.</w:t>
      </w:r>
      <w:r>
        <w:rPr>
          <w:rStyle w:val="FootnoteReference"/>
        </w:rPr>
        <w:footnoteReference w:id="48"/>
      </w:r>
    </w:p>
    <w:p w14:paraId="203E882E" w14:textId="77777777" w:rsidR="00030BFE" w:rsidRDefault="00030BFE" w:rsidP="00030BFE">
      <w:pPr>
        <w:spacing w:line="360" w:lineRule="auto"/>
      </w:pPr>
    </w:p>
    <w:p w14:paraId="4B9D5992" w14:textId="51F72950" w:rsidR="00151283" w:rsidRDefault="00312B2B" w:rsidP="00030BFE">
      <w:pPr>
        <w:spacing w:line="360" w:lineRule="auto"/>
      </w:pPr>
      <w:r>
        <w:t>This</w:t>
      </w:r>
      <w:r w:rsidR="00151283">
        <w:t xml:space="preserve"> special aversion to </w:t>
      </w:r>
      <w:r w:rsidR="00CB23F8">
        <w:t>“</w:t>
      </w:r>
      <w:r w:rsidR="00151283">
        <w:t xml:space="preserve">being </w:t>
      </w:r>
      <w:r w:rsidR="00151283" w:rsidRPr="009F55F5">
        <w:t>subjected to the will or authority of any other man</w:t>
      </w:r>
      <w:r w:rsidR="00CB23F8">
        <w:t>”</w:t>
      </w:r>
      <w:r w:rsidR="00151283">
        <w:t xml:space="preserve"> </w:t>
      </w:r>
      <w:r w:rsidR="005F78CF">
        <w:t xml:space="preserve">makes sense </w:t>
      </w:r>
      <w:r w:rsidR="0036145D">
        <w:t xml:space="preserve">provided we understand </w:t>
      </w:r>
      <w:r w:rsidR="00F251CD">
        <w:t xml:space="preserve">man’s </w:t>
      </w:r>
      <w:r w:rsidR="00CB23F8">
        <w:t>“</w:t>
      </w:r>
      <w:r w:rsidR="00F251CD">
        <w:t>natural freedom</w:t>
      </w:r>
      <w:r w:rsidR="00CB23F8">
        <w:t>”</w:t>
      </w:r>
      <w:r w:rsidR="00F251CD">
        <w:t xml:space="preserve"> </w:t>
      </w:r>
      <w:r w:rsidR="0036145D">
        <w:t xml:space="preserve">as </w:t>
      </w:r>
      <w:r w:rsidR="00F251CD">
        <w:t xml:space="preserve">consisting in what I have called </w:t>
      </w:r>
      <w:r w:rsidR="0036145D">
        <w:t xml:space="preserve">liberty rather than </w:t>
      </w:r>
      <w:r w:rsidR="00F251CD">
        <w:t>in what I have called</w:t>
      </w:r>
      <w:r w:rsidR="0036145D">
        <w:t xml:space="preserve"> freedom. </w:t>
      </w:r>
    </w:p>
    <w:p w14:paraId="278EE669" w14:textId="77777777" w:rsidR="0036145D" w:rsidRDefault="0036145D" w:rsidP="00030BFE">
      <w:pPr>
        <w:spacing w:line="360" w:lineRule="auto"/>
      </w:pPr>
    </w:p>
    <w:p w14:paraId="58C50DF9" w14:textId="011409F1" w:rsidR="0036145D" w:rsidRDefault="0036145D" w:rsidP="00030BFE">
      <w:pPr>
        <w:spacing w:line="360" w:lineRule="auto"/>
      </w:pPr>
      <w:r>
        <w:t xml:space="preserve">Locke tells us that </w:t>
      </w:r>
      <w:r w:rsidR="00D402AD">
        <w:t>a</w:t>
      </w:r>
      <w:r>
        <w:t xml:space="preserve"> state is established when people </w:t>
      </w:r>
      <w:r w:rsidR="005D0980">
        <w:t>surrender</w:t>
      </w:r>
      <w:r>
        <w:t xml:space="preserve"> their right to enforce their prerogatives</w:t>
      </w:r>
      <w:r w:rsidR="00DF3BAC">
        <w:t xml:space="preserve"> by</w:t>
      </w:r>
      <w:r w:rsidR="005D0980">
        <w:t xml:space="preserve"> promising to let </w:t>
      </w:r>
      <w:r w:rsidR="004B58A9">
        <w:t xml:space="preserve">the state do </w:t>
      </w:r>
      <w:r w:rsidR="00F251CD">
        <w:t>so</w:t>
      </w:r>
      <w:r w:rsidR="004B58A9">
        <w:t xml:space="preserve"> </w:t>
      </w:r>
      <w:r w:rsidR="005D0980">
        <w:t>on their behalf</w:t>
      </w:r>
      <w:r>
        <w:t>.</w:t>
      </w:r>
      <w:r w:rsidR="009C7EB7">
        <w:rPr>
          <w:rStyle w:val="FootnoteReference"/>
        </w:rPr>
        <w:footnoteReference w:id="49"/>
      </w:r>
      <w:r>
        <w:t xml:space="preserve"> </w:t>
      </w:r>
      <w:r w:rsidR="00DC6105">
        <w:t>Such a surrender involve</w:t>
      </w:r>
      <w:r w:rsidR="0036799C">
        <w:t>s</w:t>
      </w:r>
      <w:r w:rsidR="00DC6105">
        <w:t xml:space="preserve"> </w:t>
      </w:r>
      <w:r w:rsidR="00DF3BAC">
        <w:t>the</w:t>
      </w:r>
      <w:r w:rsidR="00DC6105">
        <w:t xml:space="preserve"> </w:t>
      </w:r>
      <w:r w:rsidR="005D0980">
        <w:t xml:space="preserve">loss of </w:t>
      </w:r>
      <w:r w:rsidR="0036799C">
        <w:t xml:space="preserve">a </w:t>
      </w:r>
      <w:r w:rsidR="005D0980">
        <w:t xml:space="preserve">freedom </w:t>
      </w:r>
      <w:r w:rsidR="0036799C">
        <w:t xml:space="preserve">(to use force) </w:t>
      </w:r>
      <w:r w:rsidR="005D0980">
        <w:t xml:space="preserve">without any loss of liberty </w:t>
      </w:r>
      <w:r w:rsidR="00312B2B">
        <w:t>so long as</w:t>
      </w:r>
      <w:r w:rsidR="005D0980">
        <w:t xml:space="preserve"> everyone makes their own judgements about whether the rights</w:t>
      </w:r>
      <w:r w:rsidR="0036799C">
        <w:t xml:space="preserve"> of enforcement</w:t>
      </w:r>
      <w:r w:rsidR="0013075E">
        <w:t xml:space="preserve"> which</w:t>
      </w:r>
      <w:r w:rsidR="005D0980">
        <w:t xml:space="preserve"> </w:t>
      </w:r>
      <w:r w:rsidR="0036799C">
        <w:t>both they and other</w:t>
      </w:r>
      <w:r w:rsidR="00056F89">
        <w:t>s</w:t>
      </w:r>
      <w:r w:rsidR="005D0980">
        <w:t xml:space="preserve"> </w:t>
      </w:r>
      <w:r w:rsidR="00D402AD">
        <w:t xml:space="preserve">have </w:t>
      </w:r>
      <w:r w:rsidR="005D0980">
        <w:t>surrendered entitle the state to coerce them in</w:t>
      </w:r>
      <w:r w:rsidR="004B58A9">
        <w:t xml:space="preserve"> this</w:t>
      </w:r>
      <w:r w:rsidR="005D0980">
        <w:t xml:space="preserve"> particular instance. Of course, </w:t>
      </w:r>
      <w:r w:rsidR="0036799C">
        <w:t>this</w:t>
      </w:r>
      <w:r w:rsidR="005D0980">
        <w:t xml:space="preserve"> </w:t>
      </w:r>
      <w:r w:rsidR="00D402AD">
        <w:t>‘</w:t>
      </w:r>
      <w:r w:rsidR="0013075E">
        <w:t>moral</w:t>
      </w:r>
      <w:r w:rsidR="00D402AD">
        <w:t>’</w:t>
      </w:r>
      <w:r w:rsidR="0013075E">
        <w:t xml:space="preserve"> </w:t>
      </w:r>
      <w:r w:rsidR="00DC6105">
        <w:t>freedom</w:t>
      </w:r>
      <w:r w:rsidR="005D0980">
        <w:t xml:space="preserve"> w</w:t>
      </w:r>
      <w:r w:rsidR="007669EB">
        <w:t>ill not</w:t>
      </w:r>
      <w:r w:rsidR="005D0980">
        <w:t xml:space="preserve"> </w:t>
      </w:r>
      <w:r w:rsidR="00DC6105">
        <w:t xml:space="preserve">translate into </w:t>
      </w:r>
      <w:r w:rsidR="0013075E">
        <w:t xml:space="preserve">much </w:t>
      </w:r>
      <w:r w:rsidR="00DC6105">
        <w:t xml:space="preserve">physical freedom </w:t>
      </w:r>
      <w:r w:rsidR="00056F89">
        <w:lastRenderedPageBreak/>
        <w:t>when</w:t>
      </w:r>
      <w:r w:rsidR="005D0980">
        <w:t xml:space="preserve"> </w:t>
      </w:r>
      <w:r w:rsidR="009C7EB7">
        <w:t xml:space="preserve">the state </w:t>
      </w:r>
      <w:r w:rsidR="00056F89">
        <w:t xml:space="preserve">can overpower </w:t>
      </w:r>
      <w:r w:rsidR="00DF3BAC">
        <w:t xml:space="preserve">us </w:t>
      </w:r>
      <w:proofErr w:type="gramStart"/>
      <w:r w:rsidR="00DF3BAC">
        <w:t>all</w:t>
      </w:r>
      <w:proofErr w:type="gramEnd"/>
      <w:r w:rsidR="005D0980">
        <w:t xml:space="preserve"> </w:t>
      </w:r>
      <w:r w:rsidR="00DC6105">
        <w:t xml:space="preserve">but it does mean that you are not obliged to </w:t>
      </w:r>
      <w:r w:rsidR="004B58A9">
        <w:t xml:space="preserve">either </w:t>
      </w:r>
      <w:r w:rsidR="00DC6105">
        <w:t>obey or submit to coercion where the authority has got it wrong. Thus, in respect of your liberty, you are in the same situation as you were</w:t>
      </w:r>
      <w:r w:rsidR="00056F89">
        <w:t xml:space="preserve"> in the state of nature</w:t>
      </w:r>
      <w:r w:rsidR="004B58A9">
        <w:t xml:space="preserve">. Disagreements </w:t>
      </w:r>
      <w:r w:rsidR="0036799C">
        <w:t xml:space="preserve">about prerogatives </w:t>
      </w:r>
      <w:r w:rsidR="004B58A9">
        <w:t>may be suppressed by collective force but they are not met with any authoritative resolution.</w:t>
      </w:r>
    </w:p>
    <w:p w14:paraId="5FD08356" w14:textId="77777777" w:rsidR="00DC6105" w:rsidRDefault="00DC6105" w:rsidP="00030BFE">
      <w:pPr>
        <w:spacing w:line="360" w:lineRule="auto"/>
      </w:pPr>
    </w:p>
    <w:p w14:paraId="32D08E1F" w14:textId="19A47F10" w:rsidR="00DC6105" w:rsidRDefault="004B58A9" w:rsidP="00030BFE">
      <w:pPr>
        <w:spacing w:line="360" w:lineRule="auto"/>
      </w:pPr>
      <w:r>
        <w:t xml:space="preserve">To </w:t>
      </w:r>
      <w:r w:rsidR="00D402AD">
        <w:t>ensure</w:t>
      </w:r>
      <w:r>
        <w:t xml:space="preserve"> such a resolution, the state’s entitlement to use force must be grounded in the authority of a prior adjudication rather than </w:t>
      </w:r>
      <w:r w:rsidR="009C7EB7">
        <w:t>in</w:t>
      </w:r>
      <w:r>
        <w:t xml:space="preserve"> </w:t>
      </w:r>
      <w:r w:rsidR="00DF3BAC">
        <w:t xml:space="preserve">a combination of </w:t>
      </w:r>
      <w:r w:rsidR="00D402AD">
        <w:t xml:space="preserve">the </w:t>
      </w:r>
      <w:r w:rsidR="0036799C">
        <w:t xml:space="preserve">prerogatives being adjudicated </w:t>
      </w:r>
      <w:r w:rsidR="00CA23BA">
        <w:t>together with</w:t>
      </w:r>
      <w:r w:rsidR="00DF3BAC">
        <w:t xml:space="preserve"> a</w:t>
      </w:r>
      <w:r w:rsidR="00673C1A">
        <w:t xml:space="preserve"> right </w:t>
      </w:r>
      <w:r w:rsidR="0036799C">
        <w:t xml:space="preserve">to self-help. </w:t>
      </w:r>
      <w:r w:rsidR="009C7EB7">
        <w:t>Here</w:t>
      </w:r>
      <w:r w:rsidR="0036799C">
        <w:t xml:space="preserve"> the </w:t>
      </w:r>
      <w:r w:rsidR="00056F89">
        <w:t>state</w:t>
      </w:r>
      <w:r w:rsidR="0036799C">
        <w:t xml:space="preserve"> is</w:t>
      </w:r>
      <w:r w:rsidR="007669EB">
        <w:t xml:space="preserve"> not</w:t>
      </w:r>
      <w:r w:rsidR="0036799C">
        <w:t xml:space="preserve"> </w:t>
      </w:r>
      <w:r w:rsidR="009C7EB7">
        <w:t>merely</w:t>
      </w:r>
      <w:r w:rsidR="0036799C">
        <w:t xml:space="preserve"> claiming </w:t>
      </w:r>
      <w:r w:rsidR="00673C1A">
        <w:t xml:space="preserve">to be entitled </w:t>
      </w:r>
      <w:r w:rsidR="0036799C">
        <w:t>to use force against you, they are claiming t</w:t>
      </w:r>
      <w:r w:rsidR="00312B2B">
        <w:t xml:space="preserve">o have that right </w:t>
      </w:r>
      <w:r w:rsidR="00312B2B" w:rsidRPr="005F78CF">
        <w:rPr>
          <w:i/>
          <w:iCs/>
        </w:rPr>
        <w:t>because</w:t>
      </w:r>
      <w:r w:rsidR="0036799C">
        <w:t xml:space="preserve"> you </w:t>
      </w:r>
      <w:r>
        <w:t xml:space="preserve">are obliged to obey </w:t>
      </w:r>
      <w:r w:rsidR="00312B2B">
        <w:t>th</w:t>
      </w:r>
      <w:r w:rsidR="00CA23BA">
        <w:t>eir edict</w:t>
      </w:r>
      <w:r w:rsidR="00312B2B">
        <w:t xml:space="preserve"> </w:t>
      </w:r>
      <w:r w:rsidR="00CA23BA">
        <w:t>(</w:t>
      </w:r>
      <w:r w:rsidR="0036799C">
        <w:t xml:space="preserve">and </w:t>
      </w:r>
      <w:r w:rsidR="00312B2B">
        <w:t xml:space="preserve">so </w:t>
      </w:r>
      <w:r w:rsidR="0036799C">
        <w:t xml:space="preserve">not to resist </w:t>
      </w:r>
      <w:r w:rsidR="00312B2B">
        <w:t xml:space="preserve">any force </w:t>
      </w:r>
      <w:r w:rsidR="009C7EB7">
        <w:t xml:space="preserve">they may use </w:t>
      </w:r>
      <w:r w:rsidR="0036799C">
        <w:t xml:space="preserve">or </w:t>
      </w:r>
      <w:r w:rsidR="004B6143">
        <w:t xml:space="preserve">to </w:t>
      </w:r>
      <w:r w:rsidR="0036799C">
        <w:t>defy any threats th</w:t>
      </w:r>
      <w:r w:rsidR="009C7EB7">
        <w:t>ey</w:t>
      </w:r>
      <w:r w:rsidR="0036799C">
        <w:t xml:space="preserve"> may</w:t>
      </w:r>
      <w:r w:rsidR="00415418">
        <w:t xml:space="preserve"> make</w:t>
      </w:r>
      <w:r w:rsidR="00CA23BA">
        <w:t>)</w:t>
      </w:r>
      <w:r w:rsidR="009C7EB7">
        <w:t xml:space="preserve"> all </w:t>
      </w:r>
      <w:r w:rsidR="00090EA0">
        <w:t xml:space="preserve">regardless of whether you know the authority to have got it wrong. It is this </w:t>
      </w:r>
      <w:r w:rsidR="0036799C">
        <w:t xml:space="preserve">demand for obedience </w:t>
      </w:r>
      <w:r w:rsidR="00090EA0">
        <w:t xml:space="preserve">rather than </w:t>
      </w:r>
      <w:r w:rsidR="004B6143">
        <w:t>a</w:t>
      </w:r>
      <w:r w:rsidR="00090EA0">
        <w:t xml:space="preserve"> </w:t>
      </w:r>
      <w:r w:rsidR="004B6143">
        <w:t xml:space="preserve">bare </w:t>
      </w:r>
      <w:r w:rsidR="00090EA0">
        <w:t xml:space="preserve">claim to be entitled to use force that </w:t>
      </w:r>
      <w:r w:rsidR="00CA23BA">
        <w:t xml:space="preserve">both </w:t>
      </w:r>
      <w:r w:rsidR="004B6143">
        <w:t xml:space="preserve">compromises your liberty and </w:t>
      </w:r>
      <w:r w:rsidR="00090EA0">
        <w:t>raises</w:t>
      </w:r>
      <w:r w:rsidR="0036799C">
        <w:t xml:space="preserve"> the problem of legitimacy. </w:t>
      </w:r>
    </w:p>
    <w:p w14:paraId="0FC76F7B" w14:textId="77777777" w:rsidR="00151283" w:rsidRDefault="00151283" w:rsidP="00030BFE">
      <w:pPr>
        <w:spacing w:line="360" w:lineRule="auto"/>
      </w:pPr>
    </w:p>
    <w:p w14:paraId="60F3DBC5" w14:textId="12B509ED" w:rsidR="004D765E" w:rsidRDefault="00151283" w:rsidP="004D765E">
      <w:pPr>
        <w:spacing w:line="360" w:lineRule="auto"/>
      </w:pPr>
      <w:r>
        <w:t>T</w:t>
      </w:r>
      <w:r w:rsidR="00030BFE">
        <w:t xml:space="preserve">he distinction we have </w:t>
      </w:r>
      <w:r w:rsidR="00F251CD">
        <w:t>offered Locke</w:t>
      </w:r>
      <w:r w:rsidR="00030BFE">
        <w:t xml:space="preserve"> between freedom and liberty makes </w:t>
      </w:r>
      <w:r w:rsidR="00F251CD">
        <w:t xml:space="preserve">good </w:t>
      </w:r>
      <w:r w:rsidR="00030BFE">
        <w:t xml:space="preserve">sense of </w:t>
      </w:r>
      <w:r w:rsidR="00415418">
        <w:t xml:space="preserve">what I </w:t>
      </w:r>
      <w:r w:rsidR="009C7EB7">
        <w:t xml:space="preserve">have </w:t>
      </w:r>
      <w:r w:rsidR="00415418">
        <w:t xml:space="preserve">called the Lockean </w:t>
      </w:r>
      <w:r w:rsidR="00030BFE">
        <w:t>problematic.</w:t>
      </w:r>
      <w:r>
        <w:t xml:space="preserve"> </w:t>
      </w:r>
      <w:r w:rsidR="00E61612">
        <w:t>L</w:t>
      </w:r>
      <w:r w:rsidR="009953C5">
        <w:t xml:space="preserve">iberal </w:t>
      </w:r>
      <w:r w:rsidR="0010437F">
        <w:t>e</w:t>
      </w:r>
      <w:r w:rsidR="009953C5">
        <w:t xml:space="preserve">galitarians find significant imbalances of property holdings </w:t>
      </w:r>
      <w:r w:rsidR="00193012">
        <w:t>objectionable</w:t>
      </w:r>
      <w:r w:rsidR="009953C5">
        <w:t xml:space="preserve"> and </w:t>
      </w:r>
      <w:r w:rsidR="008B6283">
        <w:t>propose to</w:t>
      </w:r>
      <w:r w:rsidR="00F0253C">
        <w:t xml:space="preserve"> </w:t>
      </w:r>
      <w:r w:rsidR="00F04065">
        <w:t>restrict them</w:t>
      </w:r>
      <w:r w:rsidR="009953C5">
        <w:t xml:space="preserve">. They also </w:t>
      </w:r>
      <w:r w:rsidR="00F04065">
        <w:t>seek</w:t>
      </w:r>
      <w:r w:rsidR="009953C5">
        <w:t xml:space="preserve"> to </w:t>
      </w:r>
      <w:r w:rsidR="00D4180A">
        <w:t xml:space="preserve">constrain </w:t>
      </w:r>
      <w:r w:rsidR="009953C5">
        <w:t>state authority in various ways</w:t>
      </w:r>
      <w:r w:rsidR="00415418">
        <w:t xml:space="preserve"> and</w:t>
      </w:r>
      <w:r w:rsidR="00CA23BA">
        <w:t>,</w:t>
      </w:r>
      <w:r w:rsidR="00415418">
        <w:t xml:space="preserve"> </w:t>
      </w:r>
      <w:r w:rsidR="00F30BBA">
        <w:t>for some</w:t>
      </w:r>
      <w:r w:rsidR="00CA23BA">
        <w:t xml:space="preserve">, </w:t>
      </w:r>
      <w:r w:rsidR="00C15D42">
        <w:t xml:space="preserve">curbs </w:t>
      </w:r>
      <w:r w:rsidR="009953C5">
        <w:t xml:space="preserve">on proprietorial and directive authority </w:t>
      </w:r>
      <w:r w:rsidR="00CA23BA">
        <w:t>are</w:t>
      </w:r>
      <w:r w:rsidR="00F30BBA">
        <w:t xml:space="preserve"> based on </w:t>
      </w:r>
      <w:r w:rsidR="00CA23BA">
        <w:t xml:space="preserve">the same </w:t>
      </w:r>
      <w:r w:rsidR="003C2A88">
        <w:t xml:space="preserve">concern with </w:t>
      </w:r>
      <w:r w:rsidR="005308C8">
        <w:t xml:space="preserve">imbalances of </w:t>
      </w:r>
      <w:r w:rsidR="00AE24ED">
        <w:t xml:space="preserve">social </w:t>
      </w:r>
      <w:r w:rsidR="005308C8">
        <w:t>power</w:t>
      </w:r>
      <w:r w:rsidR="0068207C">
        <w:t>.</w:t>
      </w:r>
      <w:r w:rsidR="00DB7C0A">
        <w:rPr>
          <w:rStyle w:val="FootnoteReference"/>
        </w:rPr>
        <w:footnoteReference w:id="50"/>
      </w:r>
      <w:r w:rsidR="005308C8">
        <w:t xml:space="preserve"> </w:t>
      </w:r>
      <w:r w:rsidR="00BD6CE5">
        <w:t xml:space="preserve">I said earlier that our prerogatives, including those that protect our property rights, </w:t>
      </w:r>
      <w:r w:rsidR="004D10E6">
        <w:t xml:space="preserve">delimit the extent of </w:t>
      </w:r>
      <w:r w:rsidR="00BD6CE5">
        <w:t>our freedom</w:t>
      </w:r>
      <w:r w:rsidR="00415418">
        <w:t xml:space="preserve"> and I agree that</w:t>
      </w:r>
      <w:r w:rsidR="00BD6CE5">
        <w:t xml:space="preserve"> </w:t>
      </w:r>
      <w:r w:rsidR="00415418">
        <w:t>w</w:t>
      </w:r>
      <w:r w:rsidR="00BD6CE5">
        <w:t xml:space="preserve">e all have an interest in being free </w:t>
      </w:r>
      <w:r w:rsidR="003C2A88">
        <w:t>and</w:t>
      </w:r>
      <w:r w:rsidR="0068207C">
        <w:t xml:space="preserve"> that</w:t>
      </w:r>
      <w:r w:rsidR="00BD6CE5">
        <w:t xml:space="preserve"> each person’s interest in freedom deserves equal consideration. </w:t>
      </w:r>
      <w:r w:rsidR="003C2A88">
        <w:t xml:space="preserve">Perhaps this </w:t>
      </w:r>
      <w:r w:rsidR="009C7EB7">
        <w:t>grounds</w:t>
      </w:r>
      <w:r w:rsidR="00BD6CE5">
        <w:t xml:space="preserve"> a</w:t>
      </w:r>
      <w:r w:rsidR="009C7EB7">
        <w:t>t least a</w:t>
      </w:r>
      <w:r w:rsidR="00BD6CE5">
        <w:t xml:space="preserve"> presumption that property holdings </w:t>
      </w:r>
      <w:r w:rsidR="006B02C7">
        <w:t>should be</w:t>
      </w:r>
      <w:r w:rsidR="00BD6CE5">
        <w:t xml:space="preserve"> approximately equal</w:t>
      </w:r>
      <w:r w:rsidR="009C7EB7">
        <w:t>. Be that as it may,</w:t>
      </w:r>
      <w:r w:rsidR="004D765E">
        <w:t xml:space="preserve"> the problem of legitimacy posed by directive authority </w:t>
      </w:r>
      <w:r w:rsidR="004D765E">
        <w:lastRenderedPageBreak/>
        <w:t xml:space="preserve">concerns our liberty </w:t>
      </w:r>
      <w:r w:rsidR="0035694B">
        <w:t>and not</w:t>
      </w:r>
      <w:r w:rsidR="004D765E">
        <w:t xml:space="preserve"> our freedom</w:t>
      </w:r>
      <w:r w:rsidR="00673C1A">
        <w:t xml:space="preserve"> and some societies </w:t>
      </w:r>
      <w:r w:rsidR="00CF4EFF">
        <w:t xml:space="preserve">refuse to </w:t>
      </w:r>
      <w:r w:rsidR="00673C1A">
        <w:t>toler</w:t>
      </w:r>
      <w:r w:rsidR="00CF4EFF">
        <w:t>ate</w:t>
      </w:r>
      <w:r w:rsidR="00673C1A">
        <w:t xml:space="preserve"> </w:t>
      </w:r>
      <w:r w:rsidR="00CF4EFF">
        <w:t xml:space="preserve">inequality only when it assumes </w:t>
      </w:r>
      <w:r w:rsidR="00673C1A">
        <w:t>th</w:t>
      </w:r>
      <w:r w:rsidR="00CF4EFF">
        <w:t>at</w:t>
      </w:r>
      <w:r w:rsidR="00673C1A">
        <w:t xml:space="preserve"> specific form.</w:t>
      </w:r>
      <w:r w:rsidR="004D765E">
        <w:rPr>
          <w:rStyle w:val="FootnoteReference"/>
        </w:rPr>
        <w:footnoteReference w:id="51"/>
      </w:r>
    </w:p>
    <w:p w14:paraId="725C09CF" w14:textId="77777777" w:rsidR="00BF54D4" w:rsidRDefault="00BF54D4" w:rsidP="002C5F63">
      <w:pPr>
        <w:spacing w:line="360" w:lineRule="auto"/>
      </w:pPr>
    </w:p>
    <w:p w14:paraId="47980678" w14:textId="03BDAFDE" w:rsidR="00B04CB0" w:rsidRDefault="008550DA" w:rsidP="002C5F63">
      <w:pPr>
        <w:spacing w:line="360" w:lineRule="auto"/>
      </w:pPr>
      <w:r>
        <w:t>T</w:t>
      </w:r>
      <w:r w:rsidR="00BF54D4">
        <w:t xml:space="preserve">here is a specific </w:t>
      </w:r>
      <w:r w:rsidR="008B6283">
        <w:t>objection to</w:t>
      </w:r>
      <w:r w:rsidR="00BF54D4">
        <w:t xml:space="preserve"> directive authority, one which depends </w:t>
      </w:r>
      <w:r w:rsidR="0068366F">
        <w:t>up</w:t>
      </w:r>
      <w:r w:rsidR="00BF54D4">
        <w:t xml:space="preserve">on the fact that all competent </w:t>
      </w:r>
      <w:r w:rsidR="00B35247">
        <w:t xml:space="preserve">agents </w:t>
      </w:r>
      <w:r w:rsidR="00BF54D4">
        <w:t xml:space="preserve">have an interest in </w:t>
      </w:r>
      <w:r w:rsidR="002615A5">
        <w:t>liberty, in being</w:t>
      </w:r>
      <w:r w:rsidR="00BF54D4">
        <w:t xml:space="preserve"> </w:t>
      </w:r>
      <w:r w:rsidR="009D3BB4">
        <w:t xml:space="preserve">deemed </w:t>
      </w:r>
      <w:r w:rsidR="00BF54D4">
        <w:t>responsib</w:t>
      </w:r>
      <w:r w:rsidR="002615A5">
        <w:t>le</w:t>
      </w:r>
      <w:r w:rsidR="00BF54D4">
        <w:t xml:space="preserve"> for their own actions</w:t>
      </w:r>
      <w:r w:rsidR="00CA23BA">
        <w:t>, in not being treated like a child</w:t>
      </w:r>
      <w:r w:rsidR="00B35247">
        <w:t>.</w:t>
      </w:r>
      <w:r w:rsidR="004A1759" w:rsidRPr="004A1759">
        <w:rPr>
          <w:rStyle w:val="FootnoteReference"/>
        </w:rPr>
        <w:t xml:space="preserve"> </w:t>
      </w:r>
      <w:r w:rsidR="0035694B">
        <w:t>To be sure n</w:t>
      </w:r>
      <w:r w:rsidR="00AC2059">
        <w:t>ormal people do</w:t>
      </w:r>
      <w:r w:rsidR="007669EB">
        <w:t xml:space="preserve"> not </w:t>
      </w:r>
      <w:r w:rsidR="00AC2059">
        <w:t xml:space="preserve">wish to be blamed, nor do they wish to be worthy of blame but they do want to be taken seriously as agents and that means being </w:t>
      </w:r>
      <w:r w:rsidR="00415418">
        <w:t xml:space="preserve">held responsible </w:t>
      </w:r>
      <w:r w:rsidR="00AC2059">
        <w:t xml:space="preserve">for </w:t>
      </w:r>
      <w:r w:rsidR="0035694B">
        <w:t xml:space="preserve">their </w:t>
      </w:r>
      <w:r w:rsidR="00AC2059">
        <w:t>wrongdoing</w:t>
      </w:r>
      <w:r w:rsidR="00B81EA7">
        <w:t xml:space="preserve"> </w:t>
      </w:r>
      <w:r w:rsidR="0035694B">
        <w:t>a</w:t>
      </w:r>
      <w:r w:rsidR="00CA23BA">
        <w:t>s well as</w:t>
      </w:r>
      <w:r w:rsidR="0035694B">
        <w:t xml:space="preserve"> </w:t>
      </w:r>
      <w:r w:rsidR="00B81EA7">
        <w:t>praised when they resist temptation</w:t>
      </w:r>
      <w:r w:rsidR="009C7EB7">
        <w:t xml:space="preserve"> or go beyond the call of duty</w:t>
      </w:r>
      <w:r w:rsidR="00AC2059">
        <w:t xml:space="preserve">. </w:t>
      </w:r>
      <w:r w:rsidR="0095663F">
        <w:t xml:space="preserve">Such agents </w:t>
      </w:r>
      <w:r w:rsidR="00C56EC4">
        <w:t xml:space="preserve">have </w:t>
      </w:r>
      <w:r w:rsidR="00BF54D4">
        <w:t xml:space="preserve">a complaint against </w:t>
      </w:r>
      <w:r w:rsidR="00C56EC4">
        <w:t xml:space="preserve">being subject to </w:t>
      </w:r>
      <w:r w:rsidR="00BF54D4">
        <w:t xml:space="preserve">directive authority. </w:t>
      </w:r>
      <w:r w:rsidR="003044BF">
        <w:t xml:space="preserve">On </w:t>
      </w:r>
      <w:r w:rsidR="005F28B4">
        <w:t>some</w:t>
      </w:r>
      <w:r w:rsidR="003044BF">
        <w:t xml:space="preserve"> occasions they may not press this complain</w:t>
      </w:r>
      <w:r w:rsidR="007C3EBB">
        <w:t>t</w:t>
      </w:r>
      <w:r w:rsidR="003044BF">
        <w:t xml:space="preserve">: relief at having a difficult decision taken out of one’s hands </w:t>
      </w:r>
      <w:r w:rsidR="00625F45">
        <w:t xml:space="preserve">can </w:t>
      </w:r>
      <w:r w:rsidR="00F30BBA">
        <w:t>overcome</w:t>
      </w:r>
      <w:r w:rsidR="003044BF">
        <w:t xml:space="preserve"> </w:t>
      </w:r>
      <w:r w:rsidR="00CA23BA">
        <w:t xml:space="preserve">any </w:t>
      </w:r>
      <w:r w:rsidR="003044BF">
        <w:t xml:space="preserve">resentment. Still self-respecting adults </w:t>
      </w:r>
      <w:r w:rsidR="003B54CC">
        <w:t xml:space="preserve">do not </w:t>
      </w:r>
      <w:r w:rsidR="003044BF">
        <w:t xml:space="preserve">value </w:t>
      </w:r>
      <w:r w:rsidR="00B04CB0">
        <w:t xml:space="preserve">for its own sake </w:t>
      </w:r>
      <w:r w:rsidR="003044BF">
        <w:t xml:space="preserve">being ordered around. </w:t>
      </w:r>
      <w:r w:rsidR="00B35247">
        <w:t xml:space="preserve">Since this interest in liberty is distinct from our interest in freedom, </w:t>
      </w:r>
      <w:r w:rsidR="002615A5">
        <w:t>w</w:t>
      </w:r>
      <w:r w:rsidR="00C56EC4">
        <w:t>e</w:t>
      </w:r>
      <w:r w:rsidR="00157CC5">
        <w:t xml:space="preserve"> should not expect l</w:t>
      </w:r>
      <w:r w:rsidR="001540B8">
        <w:t xml:space="preserve">egitimations of proprietorial authority </w:t>
      </w:r>
      <w:r w:rsidR="00157CC5">
        <w:t xml:space="preserve">to </w:t>
      </w:r>
      <w:r w:rsidR="001540B8">
        <w:t>legi</w:t>
      </w:r>
      <w:r w:rsidR="00157CC5">
        <w:t>ti</w:t>
      </w:r>
      <w:r w:rsidR="001540B8">
        <w:t xml:space="preserve">mate directive authority </w:t>
      </w:r>
      <w:r w:rsidR="00D450EE">
        <w:t>(</w:t>
      </w:r>
      <w:r w:rsidR="004D0A65">
        <w:t>or</w:t>
      </w:r>
      <w:r w:rsidR="001540B8">
        <w:t xml:space="preserve"> </w:t>
      </w:r>
      <w:r w:rsidR="001540B8" w:rsidRPr="00157CC5">
        <w:rPr>
          <w:i/>
          <w:iCs/>
        </w:rPr>
        <w:t>vice versa</w:t>
      </w:r>
      <w:r w:rsidR="00D450EE">
        <w:t>)</w:t>
      </w:r>
      <w:r w:rsidR="001540B8">
        <w:t>.</w:t>
      </w:r>
      <w:r w:rsidR="00B81EA7">
        <w:rPr>
          <w:rStyle w:val="FootnoteReference"/>
        </w:rPr>
        <w:footnoteReference w:id="52"/>
      </w:r>
      <w:r w:rsidR="001540B8">
        <w:t xml:space="preserve"> </w:t>
      </w:r>
      <w:r w:rsidR="00B35247">
        <w:t xml:space="preserve">Nor need we adopt </w:t>
      </w:r>
      <w:r w:rsidR="009C7EB7">
        <w:t>some</w:t>
      </w:r>
      <w:r w:rsidR="00533EBE">
        <w:t xml:space="preserve"> controversial </w:t>
      </w:r>
      <w:r w:rsidR="00765709">
        <w:t xml:space="preserve">form of </w:t>
      </w:r>
      <w:r w:rsidR="00533EBE">
        <w:t xml:space="preserve">egalitarianism </w:t>
      </w:r>
      <w:r w:rsidR="00B35247">
        <w:t>to m</w:t>
      </w:r>
      <w:r w:rsidR="00314EC0">
        <w:t>otivat</w:t>
      </w:r>
      <w:r w:rsidR="00B35247">
        <w:t>e</w:t>
      </w:r>
      <w:r w:rsidR="00314EC0">
        <w:t xml:space="preserve"> liberal worries about </w:t>
      </w:r>
      <w:r w:rsidR="002615A5">
        <w:t xml:space="preserve">directive authority. Whether </w:t>
      </w:r>
      <w:r w:rsidR="008B6283">
        <w:t>or not</w:t>
      </w:r>
      <w:r w:rsidR="003C2A88">
        <w:t xml:space="preserve"> </w:t>
      </w:r>
      <w:r w:rsidR="0035694B">
        <w:t>one</w:t>
      </w:r>
      <w:r w:rsidR="002B3D07">
        <w:t xml:space="preserve"> should strive to reduce imbalances of social power more generally</w:t>
      </w:r>
      <w:r w:rsidR="004D0A65">
        <w:t>,</w:t>
      </w:r>
      <w:r w:rsidR="002B3D07">
        <w:t xml:space="preserve"> claims to directive authority require a </w:t>
      </w:r>
      <w:r w:rsidR="009C7EB7">
        <w:t>distinctive</w:t>
      </w:r>
      <w:r w:rsidR="002B3D07">
        <w:t xml:space="preserve"> justification, a justification </w:t>
      </w:r>
      <w:r w:rsidR="00B81EA7">
        <w:t xml:space="preserve">which </w:t>
      </w:r>
      <w:r w:rsidR="002B3D07">
        <w:t>l</w:t>
      </w:r>
      <w:r w:rsidR="00B81EA7">
        <w:t>ies</w:t>
      </w:r>
      <w:r w:rsidR="002B3D07">
        <w:t xml:space="preserve"> in </w:t>
      </w:r>
      <w:r w:rsidR="00E846EF">
        <w:t xml:space="preserve">the need </w:t>
      </w:r>
      <w:r w:rsidR="002B3D07">
        <w:t>to deal with disagreement</w:t>
      </w:r>
      <w:r w:rsidR="004D0A65">
        <w:t>.</w:t>
      </w:r>
      <w:r w:rsidR="00E8557C">
        <w:rPr>
          <w:rStyle w:val="FootnoteReference"/>
        </w:rPr>
        <w:footnoteReference w:id="53"/>
      </w:r>
    </w:p>
    <w:p w14:paraId="54BA997E" w14:textId="77777777" w:rsidR="004D765E" w:rsidRDefault="004D765E" w:rsidP="00625F81">
      <w:pPr>
        <w:rPr>
          <w:b/>
          <w:bCs/>
        </w:rPr>
      </w:pPr>
    </w:p>
    <w:p w14:paraId="271D07C1" w14:textId="77777777" w:rsidR="0087121C" w:rsidRDefault="0087121C" w:rsidP="00625F81">
      <w:pPr>
        <w:rPr>
          <w:b/>
          <w:bCs/>
        </w:rPr>
      </w:pPr>
    </w:p>
    <w:p w14:paraId="2D19E16D" w14:textId="67724DBC" w:rsidR="00823A6C" w:rsidRDefault="00823A6C" w:rsidP="00625F81">
      <w:pPr>
        <w:rPr>
          <w:b/>
          <w:bCs/>
        </w:rPr>
      </w:pPr>
      <w:r>
        <w:rPr>
          <w:b/>
          <w:bCs/>
        </w:rPr>
        <w:t>David Owens (University of Oxford)</w:t>
      </w:r>
    </w:p>
    <w:p w14:paraId="571D0E67" w14:textId="77777777" w:rsidR="00823A6C" w:rsidRDefault="00823A6C" w:rsidP="00625F81">
      <w:pPr>
        <w:rPr>
          <w:b/>
          <w:bCs/>
        </w:rPr>
      </w:pPr>
    </w:p>
    <w:p w14:paraId="76C8A590" w14:textId="01BB1661" w:rsidR="00823A6C" w:rsidRDefault="00823A6C" w:rsidP="00625F81">
      <w:pPr>
        <w:rPr>
          <w:b/>
          <w:bCs/>
        </w:rPr>
      </w:pPr>
      <w:r>
        <w:rPr>
          <w:b/>
          <w:bCs/>
        </w:rPr>
        <w:t>david.owens@philosophy.ox.ac.uk</w:t>
      </w:r>
    </w:p>
    <w:p w14:paraId="285D8D32" w14:textId="77777777" w:rsidR="00823A6C" w:rsidRDefault="00823A6C" w:rsidP="00625F81">
      <w:pPr>
        <w:rPr>
          <w:b/>
          <w:bCs/>
        </w:rPr>
      </w:pPr>
    </w:p>
    <w:p w14:paraId="62FABCF5" w14:textId="77777777" w:rsidR="00823A6C" w:rsidRDefault="00823A6C" w:rsidP="00625F81">
      <w:pPr>
        <w:rPr>
          <w:b/>
          <w:bCs/>
        </w:rPr>
      </w:pPr>
    </w:p>
    <w:p w14:paraId="07B447C9" w14:textId="77777777" w:rsidR="0087121C" w:rsidRDefault="0087121C" w:rsidP="00625F81">
      <w:pPr>
        <w:rPr>
          <w:b/>
          <w:bCs/>
        </w:rPr>
      </w:pPr>
    </w:p>
    <w:p w14:paraId="71C86EB4" w14:textId="77777777" w:rsidR="0087121C" w:rsidRDefault="0087121C" w:rsidP="00625F81">
      <w:pPr>
        <w:rPr>
          <w:b/>
          <w:bCs/>
        </w:rPr>
      </w:pPr>
    </w:p>
    <w:p w14:paraId="4875B480" w14:textId="77777777" w:rsidR="0087121C" w:rsidRDefault="0087121C" w:rsidP="00625F81">
      <w:pPr>
        <w:rPr>
          <w:b/>
          <w:bCs/>
        </w:rPr>
      </w:pPr>
    </w:p>
    <w:p w14:paraId="4EB96614" w14:textId="77777777" w:rsidR="0087121C" w:rsidRDefault="0087121C" w:rsidP="00625F81">
      <w:pPr>
        <w:rPr>
          <w:b/>
          <w:bCs/>
        </w:rPr>
      </w:pPr>
    </w:p>
    <w:p w14:paraId="122FFC45" w14:textId="77777777" w:rsidR="0087121C" w:rsidRDefault="0087121C" w:rsidP="00625F81">
      <w:pPr>
        <w:rPr>
          <w:b/>
          <w:bCs/>
        </w:rPr>
      </w:pPr>
    </w:p>
    <w:p w14:paraId="58BB6317" w14:textId="398DDBA4" w:rsidR="00625F81" w:rsidRPr="00005B07" w:rsidRDefault="00823A6C" w:rsidP="00625F81">
      <w:pPr>
        <w:rPr>
          <w:b/>
          <w:bCs/>
        </w:rPr>
      </w:pPr>
      <w:r>
        <w:rPr>
          <w:b/>
          <w:bCs/>
        </w:rPr>
        <w:lastRenderedPageBreak/>
        <w:t>References</w:t>
      </w:r>
    </w:p>
    <w:p w14:paraId="27D55FF8" w14:textId="77777777" w:rsidR="00625F81" w:rsidRPr="00005B07" w:rsidRDefault="00625F81" w:rsidP="00625F81">
      <w:pPr>
        <w:spacing w:line="360" w:lineRule="auto"/>
        <w:rPr>
          <w:rFonts w:cs="Times New Roman"/>
        </w:rPr>
      </w:pPr>
    </w:p>
    <w:p w14:paraId="3FCF752D" w14:textId="3BB301CB" w:rsidR="00625F81" w:rsidRPr="00F52F88" w:rsidRDefault="00625F81" w:rsidP="00625F81">
      <w:pPr>
        <w:spacing w:line="360" w:lineRule="auto"/>
        <w:rPr>
          <w:rFonts w:cs="Times New Roman"/>
        </w:rPr>
      </w:pPr>
      <w:r w:rsidRPr="00F52F88">
        <w:rPr>
          <w:rFonts w:cs="Times New Roman"/>
        </w:rPr>
        <w:t>Anderson, E</w:t>
      </w:r>
      <w:r w:rsidR="00F5185A" w:rsidRPr="00F52F88">
        <w:rPr>
          <w:rFonts w:cs="Times New Roman"/>
        </w:rPr>
        <w:t>lizabeth</w:t>
      </w:r>
      <w:r w:rsidRPr="00F52F88">
        <w:rPr>
          <w:rFonts w:cs="Times New Roman"/>
        </w:rPr>
        <w:t xml:space="preserve">. </w:t>
      </w:r>
      <w:r w:rsidRPr="00F52F88">
        <w:rPr>
          <w:rFonts w:cs="Times New Roman"/>
          <w:i/>
          <w:iCs/>
        </w:rPr>
        <w:t>Private Government</w:t>
      </w:r>
      <w:r w:rsidRPr="00F52F88">
        <w:rPr>
          <w:rFonts w:cs="Times New Roman"/>
        </w:rPr>
        <w:t>. Princeton University Press</w:t>
      </w:r>
      <w:r w:rsidR="00F52F88">
        <w:rPr>
          <w:rFonts w:cs="Times New Roman"/>
        </w:rPr>
        <w:t xml:space="preserve">, </w:t>
      </w:r>
      <w:r w:rsidR="00F52F88" w:rsidRPr="00F52F88">
        <w:rPr>
          <w:rFonts w:cs="Times New Roman"/>
        </w:rPr>
        <w:t>2017.</w:t>
      </w:r>
    </w:p>
    <w:p w14:paraId="049B9FC3" w14:textId="0F2A3171" w:rsidR="007C4181" w:rsidRPr="00F52F88" w:rsidRDefault="007C4181" w:rsidP="00625F81">
      <w:pPr>
        <w:spacing w:line="360" w:lineRule="auto"/>
        <w:rPr>
          <w:rFonts w:cs="Times New Roman"/>
        </w:rPr>
      </w:pPr>
    </w:p>
    <w:p w14:paraId="558CCC7E" w14:textId="06D0C7B7" w:rsidR="007C4181" w:rsidRPr="00F52F88" w:rsidRDefault="007C4181" w:rsidP="00625F81">
      <w:pPr>
        <w:spacing w:line="360" w:lineRule="auto"/>
        <w:rPr>
          <w:rFonts w:cs="Times New Roman"/>
        </w:rPr>
      </w:pPr>
      <w:r w:rsidRPr="00F52F88">
        <w:rPr>
          <w:rFonts w:cs="Times New Roman"/>
        </w:rPr>
        <w:t xml:space="preserve">Berlin, Isaiah. </w:t>
      </w:r>
      <w:r w:rsidRPr="00F52F88">
        <w:rPr>
          <w:rFonts w:cs="Times New Roman"/>
          <w:i/>
          <w:iCs/>
        </w:rPr>
        <w:t>Two Concepts of Liberty</w:t>
      </w:r>
      <w:r w:rsidRPr="00F52F88">
        <w:rPr>
          <w:rFonts w:cs="Times New Roman"/>
        </w:rPr>
        <w:t>. Oxford University Press</w:t>
      </w:r>
      <w:r w:rsidR="00F52F88">
        <w:rPr>
          <w:rFonts w:cs="Times New Roman"/>
        </w:rPr>
        <w:t>,</w:t>
      </w:r>
      <w:r w:rsidR="00F52F88" w:rsidRPr="00F52F88">
        <w:rPr>
          <w:rFonts w:cs="Times New Roman"/>
        </w:rPr>
        <w:t xml:space="preserve"> 1960.</w:t>
      </w:r>
    </w:p>
    <w:p w14:paraId="4D855A8D" w14:textId="77777777" w:rsidR="00A74B77" w:rsidRPr="00F52F88" w:rsidRDefault="00A74B77" w:rsidP="00625F81">
      <w:pPr>
        <w:spacing w:line="360" w:lineRule="auto"/>
        <w:rPr>
          <w:rFonts w:cs="Times New Roman"/>
        </w:rPr>
      </w:pPr>
    </w:p>
    <w:p w14:paraId="799E072B" w14:textId="2965AC4E" w:rsidR="00A74B77" w:rsidRPr="00F52F88" w:rsidRDefault="00A74B77" w:rsidP="00625F81">
      <w:pPr>
        <w:spacing w:line="360" w:lineRule="auto"/>
        <w:rPr>
          <w:rFonts w:cs="Times New Roman"/>
        </w:rPr>
      </w:pPr>
      <w:r w:rsidRPr="00F52F88">
        <w:rPr>
          <w:rFonts w:cs="Times New Roman"/>
        </w:rPr>
        <w:t>Clastres, P</w:t>
      </w:r>
      <w:r w:rsidR="00F5185A" w:rsidRPr="00F52F88">
        <w:rPr>
          <w:rFonts w:cs="Times New Roman"/>
        </w:rPr>
        <w:t>ierre</w:t>
      </w:r>
      <w:r w:rsidRPr="00F52F88">
        <w:rPr>
          <w:rFonts w:cs="Times New Roman"/>
        </w:rPr>
        <w:t xml:space="preserve">. </w:t>
      </w:r>
      <w:r w:rsidRPr="00F52F88">
        <w:rPr>
          <w:rFonts w:cs="Times New Roman"/>
          <w:i/>
          <w:iCs/>
        </w:rPr>
        <w:t>Society Against the State</w:t>
      </w:r>
      <w:r w:rsidRPr="00F52F88">
        <w:rPr>
          <w:rFonts w:cs="Times New Roman"/>
        </w:rPr>
        <w:t>. Zone Books</w:t>
      </w:r>
      <w:r w:rsidR="00F52F88">
        <w:rPr>
          <w:rFonts w:cs="Times New Roman"/>
        </w:rPr>
        <w:t xml:space="preserve">, </w:t>
      </w:r>
      <w:r w:rsidR="00F52F88" w:rsidRPr="00F52F88">
        <w:rPr>
          <w:rFonts w:cs="Times New Roman"/>
        </w:rPr>
        <w:t>1989.</w:t>
      </w:r>
    </w:p>
    <w:p w14:paraId="27773451" w14:textId="77777777" w:rsidR="00E73B48" w:rsidRPr="00F52F88" w:rsidRDefault="00E73B48" w:rsidP="00625F81">
      <w:pPr>
        <w:spacing w:line="360" w:lineRule="auto"/>
        <w:rPr>
          <w:rFonts w:cs="Times New Roman"/>
        </w:rPr>
      </w:pPr>
    </w:p>
    <w:p w14:paraId="21D81234" w14:textId="60B5F91B" w:rsidR="00E73B48" w:rsidRPr="00F52F88" w:rsidRDefault="00E73B48" w:rsidP="00E73B48">
      <w:pPr>
        <w:spacing w:line="360" w:lineRule="auto"/>
        <w:rPr>
          <w:rFonts w:cs="Times New Roman"/>
        </w:rPr>
      </w:pPr>
      <w:r w:rsidRPr="00F52F88">
        <w:rPr>
          <w:rFonts w:cs="Times New Roman"/>
        </w:rPr>
        <w:t>Cohen, G</w:t>
      </w:r>
      <w:r w:rsidR="007A2BD8">
        <w:rPr>
          <w:rFonts w:cs="Times New Roman"/>
        </w:rPr>
        <w:t>.A</w:t>
      </w:r>
      <w:r w:rsidRPr="00F52F88">
        <w:rPr>
          <w:rFonts w:cs="Times New Roman"/>
        </w:rPr>
        <w:t xml:space="preserve">. </w:t>
      </w:r>
      <w:r w:rsidRPr="00F52F88">
        <w:rPr>
          <w:rFonts w:cs="Times New Roman"/>
          <w:i/>
          <w:iCs/>
        </w:rPr>
        <w:t>Self-Ownership, Freedom and Equality.</w:t>
      </w:r>
      <w:r w:rsidRPr="00F52F88">
        <w:rPr>
          <w:rFonts w:cs="Times New Roman"/>
        </w:rPr>
        <w:t xml:space="preserve"> Cambridge University Press</w:t>
      </w:r>
      <w:r w:rsidR="00F52F88">
        <w:rPr>
          <w:rFonts w:cs="Times New Roman"/>
        </w:rPr>
        <w:t xml:space="preserve">, </w:t>
      </w:r>
      <w:r w:rsidR="00F52F88" w:rsidRPr="00F52F88">
        <w:rPr>
          <w:rFonts w:cs="Times New Roman"/>
        </w:rPr>
        <w:t>2009.</w:t>
      </w:r>
    </w:p>
    <w:p w14:paraId="13FC5637" w14:textId="77777777" w:rsidR="00625F81" w:rsidRPr="00F52F88" w:rsidRDefault="00625F81" w:rsidP="00625F81">
      <w:pPr>
        <w:spacing w:line="360" w:lineRule="auto"/>
        <w:rPr>
          <w:rFonts w:cs="Times New Roman"/>
        </w:rPr>
      </w:pPr>
    </w:p>
    <w:p w14:paraId="52843E5E" w14:textId="280293E4" w:rsidR="00625F81" w:rsidRPr="00F52F88" w:rsidRDefault="00625F81" w:rsidP="00625F81">
      <w:pPr>
        <w:spacing w:line="360" w:lineRule="auto"/>
        <w:rPr>
          <w:rFonts w:cs="Times New Roman"/>
        </w:rPr>
      </w:pPr>
      <w:r w:rsidRPr="00F52F88">
        <w:rPr>
          <w:rFonts w:cs="Times New Roman"/>
        </w:rPr>
        <w:t>Darwall, S</w:t>
      </w:r>
      <w:r w:rsidR="00F5185A" w:rsidRPr="00F52F88">
        <w:rPr>
          <w:rFonts w:cs="Times New Roman"/>
        </w:rPr>
        <w:t>tephen</w:t>
      </w:r>
      <w:r w:rsidRPr="00F52F88">
        <w:rPr>
          <w:rFonts w:cs="Times New Roman"/>
        </w:rPr>
        <w:t xml:space="preserve">. </w:t>
      </w:r>
      <w:r w:rsidRPr="00F52F88">
        <w:rPr>
          <w:rFonts w:cs="Times New Roman"/>
          <w:i/>
          <w:iCs/>
        </w:rPr>
        <w:t>The Second Person Standpoint</w:t>
      </w:r>
      <w:r w:rsidRPr="00F52F88">
        <w:rPr>
          <w:rFonts w:cs="Times New Roman"/>
        </w:rPr>
        <w:t>. Harvard University Press</w:t>
      </w:r>
      <w:r w:rsidR="00F52F88">
        <w:rPr>
          <w:rFonts w:cs="Times New Roman"/>
        </w:rPr>
        <w:t>,</w:t>
      </w:r>
      <w:r w:rsidR="00F52F88" w:rsidRPr="00F52F88">
        <w:rPr>
          <w:rFonts w:cs="Times New Roman"/>
        </w:rPr>
        <w:t xml:space="preserve"> 2006.</w:t>
      </w:r>
    </w:p>
    <w:p w14:paraId="36597371" w14:textId="77777777" w:rsidR="00625F81" w:rsidRPr="00F52F88" w:rsidRDefault="00625F81" w:rsidP="00625F81">
      <w:pPr>
        <w:spacing w:line="360" w:lineRule="auto"/>
        <w:rPr>
          <w:rFonts w:cs="Times New Roman"/>
        </w:rPr>
      </w:pPr>
    </w:p>
    <w:p w14:paraId="20AE80FB" w14:textId="1A32700D" w:rsidR="00625F81" w:rsidRPr="00F52F88" w:rsidRDefault="00625F81" w:rsidP="00625F81">
      <w:pPr>
        <w:spacing w:line="360" w:lineRule="auto"/>
        <w:rPr>
          <w:rFonts w:cs="Times New Roman"/>
        </w:rPr>
      </w:pPr>
      <w:r w:rsidRPr="00F52F88">
        <w:rPr>
          <w:rFonts w:cs="Times New Roman"/>
        </w:rPr>
        <w:t xml:space="preserve">Ellikson, Robert. </w:t>
      </w:r>
      <w:r w:rsidRPr="00F52F88">
        <w:rPr>
          <w:rFonts w:cs="Times New Roman"/>
          <w:i/>
          <w:iCs/>
        </w:rPr>
        <w:t>Order without Law.</w:t>
      </w:r>
      <w:r w:rsidRPr="00F52F88">
        <w:rPr>
          <w:rFonts w:cs="Times New Roman"/>
        </w:rPr>
        <w:t xml:space="preserve"> Harvard University Press</w:t>
      </w:r>
      <w:r w:rsidR="00F52F88">
        <w:rPr>
          <w:rFonts w:cs="Times New Roman"/>
        </w:rPr>
        <w:t xml:space="preserve">, </w:t>
      </w:r>
      <w:r w:rsidR="00F52F88" w:rsidRPr="00F52F88">
        <w:rPr>
          <w:rFonts w:cs="Times New Roman"/>
        </w:rPr>
        <w:t>1991.</w:t>
      </w:r>
    </w:p>
    <w:p w14:paraId="26CC3344" w14:textId="77777777" w:rsidR="002158C1" w:rsidRPr="00F52F88" w:rsidRDefault="002158C1" w:rsidP="00625F81">
      <w:pPr>
        <w:spacing w:line="360" w:lineRule="auto"/>
        <w:rPr>
          <w:rFonts w:cs="Times New Roman"/>
        </w:rPr>
      </w:pPr>
    </w:p>
    <w:p w14:paraId="1E48A919" w14:textId="6229FE4C" w:rsidR="002158C1" w:rsidRPr="00F52F88" w:rsidRDefault="002158C1" w:rsidP="00625F81">
      <w:pPr>
        <w:spacing w:line="360" w:lineRule="auto"/>
        <w:rPr>
          <w:rFonts w:cs="Times New Roman"/>
        </w:rPr>
      </w:pPr>
      <w:r w:rsidRPr="00F52F88">
        <w:rPr>
          <w:rFonts w:cs="Times New Roman"/>
        </w:rPr>
        <w:t xml:space="preserve">Gardner, John. </w:t>
      </w:r>
      <w:r w:rsidR="00A96F5B" w:rsidRPr="00F52F88">
        <w:t xml:space="preserve">“Obligation and Outcome in the Law of Torts”. In </w:t>
      </w:r>
      <w:r w:rsidRPr="00F52F88">
        <w:rPr>
          <w:rFonts w:cs="Times New Roman"/>
          <w:i/>
          <w:iCs/>
        </w:rPr>
        <w:t>Torts and Other Wrongs</w:t>
      </w:r>
      <w:r w:rsidRPr="00F52F88">
        <w:rPr>
          <w:rFonts w:cs="Times New Roman"/>
        </w:rPr>
        <w:t>. Oxford University Press</w:t>
      </w:r>
      <w:r w:rsidR="00A96F5B" w:rsidRPr="00F52F88">
        <w:rPr>
          <w:rFonts w:cs="Times New Roman"/>
        </w:rPr>
        <w:t>, 2019</w:t>
      </w:r>
      <w:r w:rsidRPr="00F52F88">
        <w:rPr>
          <w:rFonts w:cs="Times New Roman"/>
        </w:rPr>
        <w:t>.</w:t>
      </w:r>
    </w:p>
    <w:p w14:paraId="30E96CCA" w14:textId="77777777" w:rsidR="001F3C14" w:rsidRPr="00F52F88" w:rsidRDefault="001F3C14" w:rsidP="00625F81">
      <w:pPr>
        <w:spacing w:line="360" w:lineRule="auto"/>
        <w:rPr>
          <w:rFonts w:cs="Times New Roman"/>
        </w:rPr>
      </w:pPr>
    </w:p>
    <w:p w14:paraId="37C4C5AF" w14:textId="0AB05BD4" w:rsidR="001F3C14" w:rsidRPr="00F52F88" w:rsidRDefault="001F3C14" w:rsidP="00625F81">
      <w:pPr>
        <w:spacing w:line="360" w:lineRule="auto"/>
        <w:rPr>
          <w:rFonts w:cs="Times New Roman"/>
        </w:rPr>
      </w:pPr>
      <w:r w:rsidRPr="00F52F88">
        <w:rPr>
          <w:rFonts w:cs="Times New Roman"/>
        </w:rPr>
        <w:t>Hart, H</w:t>
      </w:r>
      <w:r w:rsidR="0087121C">
        <w:rPr>
          <w:rFonts w:cs="Times New Roman"/>
        </w:rPr>
        <w:t>erbert</w:t>
      </w:r>
      <w:r w:rsidRPr="00F52F88">
        <w:rPr>
          <w:rFonts w:cs="Times New Roman"/>
        </w:rPr>
        <w:t>.</w:t>
      </w:r>
      <w:r w:rsidR="003E1365" w:rsidRPr="00F52F88">
        <w:rPr>
          <w:rFonts w:cs="Times New Roman"/>
        </w:rPr>
        <w:t xml:space="preserve"> </w:t>
      </w:r>
      <w:r w:rsidRPr="00F52F88">
        <w:rPr>
          <w:rFonts w:cs="Times New Roman"/>
          <w:i/>
          <w:iCs/>
        </w:rPr>
        <w:t>The Concept of Law</w:t>
      </w:r>
      <w:r w:rsidR="00B837AB" w:rsidRPr="00F52F88">
        <w:rPr>
          <w:rFonts w:cs="Times New Roman"/>
          <w:i/>
          <w:iCs/>
        </w:rPr>
        <w:t>.</w:t>
      </w:r>
      <w:r w:rsidR="00B837AB" w:rsidRPr="00F52F88">
        <w:rPr>
          <w:rFonts w:cs="Times New Roman"/>
        </w:rPr>
        <w:t xml:space="preserve"> 2</w:t>
      </w:r>
      <w:r w:rsidR="00B837AB" w:rsidRPr="00F52F88">
        <w:rPr>
          <w:rFonts w:cs="Times New Roman"/>
          <w:vertAlign w:val="superscript"/>
        </w:rPr>
        <w:t>nd</w:t>
      </w:r>
      <w:r w:rsidR="00B837AB" w:rsidRPr="00F52F88">
        <w:rPr>
          <w:rFonts w:cs="Times New Roman"/>
        </w:rPr>
        <w:t xml:space="preserve"> ed</w:t>
      </w:r>
      <w:r w:rsidR="003E1365" w:rsidRPr="00F52F88">
        <w:rPr>
          <w:rFonts w:cs="Times New Roman"/>
        </w:rPr>
        <w:t xml:space="preserve">. </w:t>
      </w:r>
      <w:r w:rsidRPr="00F52F88">
        <w:rPr>
          <w:rFonts w:cs="Times New Roman"/>
        </w:rPr>
        <w:t>Oxford University Press</w:t>
      </w:r>
      <w:r w:rsidR="003E1365" w:rsidRPr="00F52F88">
        <w:rPr>
          <w:rFonts w:cs="Times New Roman"/>
        </w:rPr>
        <w:t>, 1994.</w:t>
      </w:r>
    </w:p>
    <w:p w14:paraId="16324461" w14:textId="77777777" w:rsidR="00A65E6B" w:rsidRPr="00F52F88" w:rsidRDefault="00A65E6B" w:rsidP="00625F81">
      <w:pPr>
        <w:spacing w:line="360" w:lineRule="auto"/>
      </w:pPr>
    </w:p>
    <w:p w14:paraId="757E8AA5" w14:textId="221F5CF3" w:rsidR="00625F81" w:rsidRPr="00F52F88" w:rsidRDefault="00625F81" w:rsidP="00625F81">
      <w:pPr>
        <w:spacing w:line="360" w:lineRule="auto"/>
        <w:rPr>
          <w:rFonts w:cs="Times New Roman"/>
        </w:rPr>
      </w:pPr>
      <w:r w:rsidRPr="00F52F88">
        <w:rPr>
          <w:rFonts w:cs="Times New Roman"/>
        </w:rPr>
        <w:t xml:space="preserve">Hobbes, Thomas. </w:t>
      </w:r>
      <w:r w:rsidRPr="00F52F88">
        <w:rPr>
          <w:rFonts w:cs="Times New Roman"/>
          <w:i/>
        </w:rPr>
        <w:t xml:space="preserve">Leviathan. </w:t>
      </w:r>
      <w:r w:rsidR="00611A5C" w:rsidRPr="00F52F88">
        <w:rPr>
          <w:rFonts w:cs="Times New Roman"/>
          <w:iCs/>
        </w:rPr>
        <w:t xml:space="preserve">Edited by Edwin Curley. </w:t>
      </w:r>
      <w:r w:rsidRPr="00F52F88">
        <w:rPr>
          <w:rFonts w:cs="Times New Roman"/>
        </w:rPr>
        <w:t>Hackett</w:t>
      </w:r>
      <w:r w:rsidR="00611A5C" w:rsidRPr="00F52F88">
        <w:rPr>
          <w:rFonts w:cs="Times New Roman"/>
        </w:rPr>
        <w:t>, 1994.</w:t>
      </w:r>
    </w:p>
    <w:p w14:paraId="3A1F7893" w14:textId="77777777" w:rsidR="00625F81" w:rsidRPr="00F52F88" w:rsidRDefault="00625F81" w:rsidP="00625F81">
      <w:pPr>
        <w:spacing w:line="360" w:lineRule="auto"/>
        <w:rPr>
          <w:rFonts w:cs="Times New Roman"/>
        </w:rPr>
      </w:pPr>
    </w:p>
    <w:p w14:paraId="646160AA" w14:textId="283DA6D4" w:rsidR="00625F81" w:rsidRPr="00F52F88" w:rsidRDefault="00625F81" w:rsidP="00625F81">
      <w:pPr>
        <w:spacing w:line="360" w:lineRule="auto"/>
        <w:rPr>
          <w:rFonts w:cs="Times New Roman"/>
        </w:rPr>
      </w:pPr>
      <w:r w:rsidRPr="00F52F88">
        <w:rPr>
          <w:rFonts w:cs="Times New Roman"/>
        </w:rPr>
        <w:t xml:space="preserve">Hume, David. </w:t>
      </w:r>
      <w:r w:rsidRPr="00F52F88">
        <w:rPr>
          <w:rFonts w:cs="Times New Roman"/>
          <w:i/>
          <w:iCs/>
        </w:rPr>
        <w:t>A Treatise o</w:t>
      </w:r>
      <w:r w:rsidR="00925769" w:rsidRPr="00F52F88">
        <w:rPr>
          <w:rFonts w:cs="Times New Roman"/>
          <w:i/>
          <w:iCs/>
        </w:rPr>
        <w:t>f</w:t>
      </w:r>
      <w:r w:rsidRPr="00F52F88">
        <w:rPr>
          <w:rFonts w:cs="Times New Roman"/>
          <w:i/>
          <w:iCs/>
        </w:rPr>
        <w:t xml:space="preserve"> Human Nature</w:t>
      </w:r>
      <w:r w:rsidRPr="00F52F88">
        <w:rPr>
          <w:rFonts w:cs="Times New Roman"/>
        </w:rPr>
        <w:t xml:space="preserve">. </w:t>
      </w:r>
      <w:r w:rsidR="00B837AB" w:rsidRPr="00F52F88">
        <w:rPr>
          <w:rFonts w:cs="Times New Roman"/>
        </w:rPr>
        <w:t>2</w:t>
      </w:r>
      <w:r w:rsidR="00B837AB" w:rsidRPr="00F52F88">
        <w:rPr>
          <w:rFonts w:cs="Times New Roman"/>
          <w:vertAlign w:val="superscript"/>
        </w:rPr>
        <w:t>nd</w:t>
      </w:r>
      <w:r w:rsidR="00B837AB" w:rsidRPr="00F52F88">
        <w:rPr>
          <w:rFonts w:cs="Times New Roman"/>
        </w:rPr>
        <w:t>. ed</w:t>
      </w:r>
      <w:r w:rsidR="00C245BC" w:rsidRPr="00F52F88">
        <w:rPr>
          <w:rFonts w:cs="Times New Roman"/>
        </w:rPr>
        <w:t xml:space="preserve">. Edited by Peter Nidditch. </w:t>
      </w:r>
      <w:r w:rsidRPr="00F52F88">
        <w:rPr>
          <w:rFonts w:cs="Times New Roman"/>
        </w:rPr>
        <w:t>Oxford University Press</w:t>
      </w:r>
      <w:r w:rsidR="00C245BC" w:rsidRPr="00F52F88">
        <w:rPr>
          <w:rFonts w:cs="Times New Roman"/>
        </w:rPr>
        <w:t>, 1978.</w:t>
      </w:r>
    </w:p>
    <w:p w14:paraId="06C63B9E" w14:textId="77777777" w:rsidR="00625F81" w:rsidRPr="00F52F88" w:rsidRDefault="00625F81" w:rsidP="00625F81">
      <w:pPr>
        <w:spacing w:line="360" w:lineRule="auto"/>
        <w:rPr>
          <w:rFonts w:cs="Times New Roman"/>
        </w:rPr>
      </w:pPr>
    </w:p>
    <w:p w14:paraId="7DE9D86A" w14:textId="7E07DFE3" w:rsidR="00625F81" w:rsidRPr="00F52F88" w:rsidRDefault="00625F81" w:rsidP="00625F81">
      <w:pPr>
        <w:spacing w:line="360" w:lineRule="auto"/>
        <w:rPr>
          <w:rFonts w:cs="Times New Roman"/>
        </w:rPr>
      </w:pPr>
      <w:r w:rsidRPr="00F52F88">
        <w:rPr>
          <w:rFonts w:cs="Times New Roman"/>
        </w:rPr>
        <w:t>Kant, Immanuel.</w:t>
      </w:r>
      <w:r w:rsidR="001415D5" w:rsidRPr="00F52F88">
        <w:rPr>
          <w:rFonts w:cs="Times New Roman"/>
        </w:rPr>
        <w:t xml:space="preserve"> </w:t>
      </w:r>
      <w:r w:rsidR="001415D5" w:rsidRPr="00F52F88">
        <w:rPr>
          <w:rFonts w:cs="Times New Roman"/>
          <w:i/>
          <w:iCs/>
        </w:rPr>
        <w:t>Practical Philosophy</w:t>
      </w:r>
      <w:r w:rsidRPr="00F52F88">
        <w:rPr>
          <w:rFonts w:cs="Times New Roman"/>
          <w:i/>
          <w:iCs/>
        </w:rPr>
        <w:t>.</w:t>
      </w:r>
      <w:r w:rsidRPr="00F52F88">
        <w:rPr>
          <w:rFonts w:cs="Times New Roman"/>
        </w:rPr>
        <w:t xml:space="preserve"> </w:t>
      </w:r>
      <w:r w:rsidR="00611A5C" w:rsidRPr="00F52F88">
        <w:rPr>
          <w:rFonts w:eastAsia="Times New Roman" w:cs="Times New Roman"/>
          <w:color w:val="333333"/>
          <w:lang w:eastAsia="en-GB"/>
        </w:rPr>
        <w:t xml:space="preserve">Translated and edited by Mary J. Gregor. </w:t>
      </w:r>
      <w:r w:rsidRPr="00F52F88">
        <w:rPr>
          <w:rFonts w:cs="Times New Roman"/>
        </w:rPr>
        <w:t>Cambridge: Cambridge University Press</w:t>
      </w:r>
      <w:r w:rsidR="00611A5C" w:rsidRPr="00F52F88">
        <w:rPr>
          <w:rFonts w:cs="Times New Roman"/>
        </w:rPr>
        <w:t>, 1996</w:t>
      </w:r>
      <w:r w:rsidRPr="00F52F88">
        <w:rPr>
          <w:rFonts w:cs="Times New Roman"/>
        </w:rPr>
        <w:t>.</w:t>
      </w:r>
    </w:p>
    <w:p w14:paraId="6AD7C54E" w14:textId="77777777" w:rsidR="00507570" w:rsidRPr="00F52F88" w:rsidRDefault="00507570" w:rsidP="00460F1C">
      <w:pPr>
        <w:spacing w:line="360" w:lineRule="auto"/>
        <w:rPr>
          <w:rFonts w:cs="Times New Roman"/>
        </w:rPr>
      </w:pPr>
    </w:p>
    <w:p w14:paraId="435153B7" w14:textId="66B3A944" w:rsidR="00507570" w:rsidRPr="00F52F88" w:rsidRDefault="00507570" w:rsidP="00460F1C">
      <w:pPr>
        <w:spacing w:line="360" w:lineRule="auto"/>
        <w:rPr>
          <w:rFonts w:cs="Times New Roman"/>
        </w:rPr>
      </w:pPr>
      <w:r w:rsidRPr="00F52F88">
        <w:rPr>
          <w:rFonts w:cs="Times New Roman"/>
        </w:rPr>
        <w:t>Kolodny, Ni</w:t>
      </w:r>
      <w:r w:rsidR="00B12632" w:rsidRPr="00F52F88">
        <w:rPr>
          <w:rFonts w:cs="Times New Roman"/>
        </w:rPr>
        <w:t>k</w:t>
      </w:r>
      <w:r w:rsidRPr="00F52F88">
        <w:rPr>
          <w:rFonts w:cs="Times New Roman"/>
        </w:rPr>
        <w:t xml:space="preserve">o. </w:t>
      </w:r>
      <w:r w:rsidRPr="00F52F88">
        <w:rPr>
          <w:rFonts w:cs="Times New Roman"/>
          <w:i/>
          <w:iCs/>
        </w:rPr>
        <w:t>The Pecking Order: Social Hierarchy as a Philosophical Problem</w:t>
      </w:r>
      <w:r w:rsidRPr="00F52F88">
        <w:rPr>
          <w:rFonts w:cs="Times New Roman"/>
        </w:rPr>
        <w:t>. Cambridge: Harvard University Press</w:t>
      </w:r>
      <w:r w:rsidR="00F52F88">
        <w:rPr>
          <w:rFonts w:cs="Times New Roman"/>
        </w:rPr>
        <w:t>,</w:t>
      </w:r>
      <w:r w:rsidR="00F52F88" w:rsidRPr="00F52F88">
        <w:rPr>
          <w:rFonts w:cs="Times New Roman"/>
        </w:rPr>
        <w:t xml:space="preserve"> 2023.</w:t>
      </w:r>
    </w:p>
    <w:p w14:paraId="0EC22927" w14:textId="77777777" w:rsidR="003229AD" w:rsidRPr="00F52F88" w:rsidRDefault="003229AD" w:rsidP="00460F1C">
      <w:pPr>
        <w:spacing w:line="360" w:lineRule="auto"/>
        <w:rPr>
          <w:rFonts w:cs="Times New Roman"/>
        </w:rPr>
      </w:pPr>
    </w:p>
    <w:p w14:paraId="43E889C8" w14:textId="7BACF1F2" w:rsidR="003229AD" w:rsidRPr="00F52F88" w:rsidRDefault="003229AD" w:rsidP="003229AD">
      <w:pPr>
        <w:spacing w:line="360" w:lineRule="auto"/>
        <w:rPr>
          <w:rFonts w:cs="Times New Roman"/>
        </w:rPr>
      </w:pPr>
      <w:r w:rsidRPr="00F52F88">
        <w:rPr>
          <w:rFonts w:cs="Times New Roman"/>
        </w:rPr>
        <w:t xml:space="preserve">Korsgaard, Christine. </w:t>
      </w:r>
      <w:r w:rsidR="00E71546" w:rsidRPr="00F52F88">
        <w:t>“</w:t>
      </w:r>
      <w:r w:rsidR="00E71546" w:rsidRPr="00F52F88">
        <w:rPr>
          <w:rFonts w:cs="Times New Roman"/>
        </w:rPr>
        <w:t xml:space="preserve">Kant and the Right to Revolution”. In </w:t>
      </w:r>
      <w:r w:rsidRPr="00F52F88">
        <w:rPr>
          <w:rFonts w:cs="Times New Roman"/>
          <w:i/>
          <w:iCs/>
        </w:rPr>
        <w:t>The Constitution of Agency</w:t>
      </w:r>
      <w:r w:rsidRPr="00F52F88">
        <w:rPr>
          <w:rFonts w:cs="Times New Roman"/>
        </w:rPr>
        <w:t>. Oxford: Oxford University Press</w:t>
      </w:r>
      <w:r w:rsidR="00E71546" w:rsidRPr="00F52F88">
        <w:rPr>
          <w:rFonts w:cs="Times New Roman"/>
        </w:rPr>
        <w:t>, 2008.</w:t>
      </w:r>
    </w:p>
    <w:p w14:paraId="43C10217" w14:textId="77777777" w:rsidR="00625F81" w:rsidRPr="00F52F88" w:rsidRDefault="00625F81" w:rsidP="00625F81">
      <w:pPr>
        <w:spacing w:line="360" w:lineRule="auto"/>
        <w:rPr>
          <w:rFonts w:cs="Times New Roman"/>
        </w:rPr>
      </w:pPr>
    </w:p>
    <w:p w14:paraId="5E7A0CA3" w14:textId="6035DE3E" w:rsidR="00625F81" w:rsidRPr="00F52F88" w:rsidRDefault="00625F81" w:rsidP="00625F81">
      <w:pPr>
        <w:spacing w:line="360" w:lineRule="auto"/>
        <w:rPr>
          <w:rFonts w:cs="Times New Roman"/>
        </w:rPr>
      </w:pPr>
      <w:r w:rsidRPr="00F52F88">
        <w:rPr>
          <w:rFonts w:cs="Times New Roman"/>
        </w:rPr>
        <w:t>Locke, John.</w:t>
      </w:r>
      <w:r w:rsidR="00611A5C" w:rsidRPr="00F52F88">
        <w:rPr>
          <w:rFonts w:cs="Times New Roman"/>
        </w:rPr>
        <w:t xml:space="preserve"> </w:t>
      </w:r>
      <w:r w:rsidRPr="00F52F88">
        <w:rPr>
          <w:rFonts w:cs="Times New Roman"/>
          <w:i/>
        </w:rPr>
        <w:t>Two Treatises of Government</w:t>
      </w:r>
      <w:r w:rsidRPr="00F52F88">
        <w:rPr>
          <w:rFonts w:cs="Times New Roman"/>
        </w:rPr>
        <w:t xml:space="preserve">. </w:t>
      </w:r>
      <w:r w:rsidR="00611A5C" w:rsidRPr="00F52F88">
        <w:rPr>
          <w:rFonts w:cs="Times New Roman"/>
        </w:rPr>
        <w:t xml:space="preserve">Edited by Peter Laslett. </w:t>
      </w:r>
      <w:r w:rsidR="00BC014E" w:rsidRPr="00F52F88">
        <w:rPr>
          <w:rFonts w:cs="Times New Roman"/>
        </w:rPr>
        <w:t>Cambridge</w:t>
      </w:r>
      <w:r w:rsidRPr="00F52F88">
        <w:rPr>
          <w:rFonts w:cs="Times New Roman"/>
        </w:rPr>
        <w:t xml:space="preserve"> University Press</w:t>
      </w:r>
      <w:r w:rsidR="00611A5C" w:rsidRPr="00F52F88">
        <w:rPr>
          <w:rFonts w:cs="Times New Roman"/>
        </w:rPr>
        <w:t>, 1988.</w:t>
      </w:r>
    </w:p>
    <w:p w14:paraId="2DF3B36C" w14:textId="77777777" w:rsidR="003A3439" w:rsidRPr="00F52F88" w:rsidRDefault="003A3439" w:rsidP="00625F81">
      <w:pPr>
        <w:spacing w:line="360" w:lineRule="auto"/>
        <w:rPr>
          <w:rFonts w:cs="Times New Roman"/>
        </w:rPr>
      </w:pPr>
    </w:p>
    <w:p w14:paraId="4E62723E" w14:textId="1C14B241" w:rsidR="003A3439" w:rsidRPr="00F52F88" w:rsidRDefault="003A3439" w:rsidP="00625F81">
      <w:pPr>
        <w:spacing w:line="360" w:lineRule="auto"/>
        <w:rPr>
          <w:rFonts w:cs="Times New Roman"/>
        </w:rPr>
      </w:pPr>
      <w:r w:rsidRPr="00F52F88">
        <w:rPr>
          <w:rFonts w:cs="Times New Roman"/>
        </w:rPr>
        <w:t>Nozick, R</w:t>
      </w:r>
      <w:r w:rsidR="0087121C">
        <w:rPr>
          <w:rFonts w:cs="Times New Roman"/>
        </w:rPr>
        <w:t>obert</w:t>
      </w:r>
      <w:r w:rsidRPr="00F52F88">
        <w:rPr>
          <w:rFonts w:cs="Times New Roman"/>
        </w:rPr>
        <w:t xml:space="preserve">. </w:t>
      </w:r>
      <w:r w:rsidRPr="00F52F88">
        <w:rPr>
          <w:rFonts w:cs="Times New Roman"/>
          <w:i/>
          <w:iCs/>
        </w:rPr>
        <w:t>Anarchy, State, and Utopia</w:t>
      </w:r>
      <w:r w:rsidRPr="00F52F88">
        <w:rPr>
          <w:rFonts w:cs="Times New Roman"/>
        </w:rPr>
        <w:t>. Blackwell</w:t>
      </w:r>
      <w:r w:rsidR="00F52F88">
        <w:rPr>
          <w:rFonts w:cs="Times New Roman"/>
        </w:rPr>
        <w:t xml:space="preserve">, </w:t>
      </w:r>
      <w:r w:rsidR="00F52F88" w:rsidRPr="00F52F88">
        <w:rPr>
          <w:rFonts w:cs="Times New Roman"/>
        </w:rPr>
        <w:t>1974.</w:t>
      </w:r>
    </w:p>
    <w:p w14:paraId="4A5205D0" w14:textId="77777777" w:rsidR="002062F1" w:rsidRPr="00F52F88" w:rsidRDefault="002062F1" w:rsidP="002062F1">
      <w:pPr>
        <w:spacing w:line="360" w:lineRule="auto"/>
        <w:rPr>
          <w:rFonts w:cs="Times New Roman"/>
        </w:rPr>
      </w:pPr>
    </w:p>
    <w:p w14:paraId="4A55F673" w14:textId="37F364BC" w:rsidR="002062F1" w:rsidRPr="00F52F88" w:rsidRDefault="002062F1" w:rsidP="002062F1">
      <w:pPr>
        <w:spacing w:line="360" w:lineRule="auto"/>
        <w:rPr>
          <w:rFonts w:cs="Times New Roman"/>
        </w:rPr>
      </w:pPr>
      <w:r w:rsidRPr="00F52F88">
        <w:rPr>
          <w:rFonts w:cs="Times New Roman"/>
        </w:rPr>
        <w:t xml:space="preserve">Owens, David. </w:t>
      </w:r>
      <w:r w:rsidRPr="00F52F88">
        <w:rPr>
          <w:rFonts w:cs="Times New Roman"/>
          <w:i/>
          <w:iCs/>
        </w:rPr>
        <w:t>Bound by Convention</w:t>
      </w:r>
      <w:r w:rsidRPr="00F52F88">
        <w:rPr>
          <w:rFonts w:cs="Times New Roman"/>
        </w:rPr>
        <w:t>. Oxford University Press</w:t>
      </w:r>
      <w:r w:rsidR="00F52F88">
        <w:rPr>
          <w:rFonts w:cs="Times New Roman"/>
        </w:rPr>
        <w:t xml:space="preserve">, </w:t>
      </w:r>
      <w:r w:rsidR="00F52F88" w:rsidRPr="00F52F88">
        <w:rPr>
          <w:rFonts w:cs="Times New Roman"/>
        </w:rPr>
        <w:t>2022.</w:t>
      </w:r>
    </w:p>
    <w:p w14:paraId="588B8C17" w14:textId="77777777" w:rsidR="002062F1" w:rsidRPr="00F52F88" w:rsidRDefault="002062F1" w:rsidP="002062F1">
      <w:pPr>
        <w:spacing w:line="360" w:lineRule="auto"/>
        <w:rPr>
          <w:rFonts w:cs="Times New Roman"/>
        </w:rPr>
      </w:pPr>
    </w:p>
    <w:p w14:paraId="1CE49664" w14:textId="51A5DC56" w:rsidR="002062F1" w:rsidRPr="00F52F88" w:rsidRDefault="002062F1" w:rsidP="002062F1">
      <w:pPr>
        <w:spacing w:line="360" w:lineRule="auto"/>
        <w:rPr>
          <w:rFonts w:cs="Times New Roman"/>
        </w:rPr>
      </w:pPr>
      <w:r w:rsidRPr="00F52F88">
        <w:rPr>
          <w:rFonts w:cs="Times New Roman"/>
        </w:rPr>
        <w:t>Owens, David. “Command and Obedience”</w:t>
      </w:r>
      <w:r w:rsidR="00C9288B" w:rsidRPr="00F52F88">
        <w:rPr>
          <w:rFonts w:cs="Times New Roman"/>
        </w:rPr>
        <w:t>.</w:t>
      </w:r>
      <w:r w:rsidRPr="00F52F88">
        <w:rPr>
          <w:rFonts w:cs="Times New Roman"/>
        </w:rPr>
        <w:t xml:space="preserve"> </w:t>
      </w:r>
      <w:r w:rsidR="00C9288B" w:rsidRPr="00F52F88">
        <w:rPr>
          <w:rFonts w:cs="Times New Roman"/>
        </w:rPr>
        <w:t>I</w:t>
      </w:r>
      <w:r w:rsidRPr="00F52F88">
        <w:rPr>
          <w:rFonts w:cs="Times New Roman"/>
        </w:rPr>
        <w:t>n</w:t>
      </w:r>
      <w:r w:rsidRPr="00F52F88">
        <w:rPr>
          <w:rFonts w:cs="Times New Roman"/>
          <w:i/>
          <w:iCs/>
        </w:rPr>
        <w:t xml:space="preserve"> Engaging Raz</w:t>
      </w:r>
      <w:r w:rsidR="00C9288B" w:rsidRPr="00F52F88">
        <w:rPr>
          <w:rFonts w:cs="Times New Roman"/>
          <w:i/>
          <w:iCs/>
        </w:rPr>
        <w:t>,</w:t>
      </w:r>
      <w:r w:rsidRPr="00F52F88">
        <w:rPr>
          <w:rFonts w:cs="Times New Roman"/>
        </w:rPr>
        <w:t xml:space="preserve"> </w:t>
      </w:r>
      <w:r w:rsidR="00C9288B" w:rsidRPr="00F52F88">
        <w:rPr>
          <w:rFonts w:cs="Times New Roman"/>
        </w:rPr>
        <w:t>edited by</w:t>
      </w:r>
      <w:r w:rsidRPr="00F52F88">
        <w:rPr>
          <w:rFonts w:cs="Times New Roman"/>
        </w:rPr>
        <w:t xml:space="preserve"> Kimberley. Brownlee, David. Enoch, and Andrei Marmor. Oxford University Press</w:t>
      </w:r>
      <w:r w:rsidR="00C9288B" w:rsidRPr="00F52F88">
        <w:rPr>
          <w:rFonts w:cs="Times New Roman"/>
        </w:rPr>
        <w:t>, 2025</w:t>
      </w:r>
      <w:r w:rsidRPr="00F52F88">
        <w:rPr>
          <w:rFonts w:cs="Times New Roman"/>
        </w:rPr>
        <w:t xml:space="preserve">. </w:t>
      </w:r>
    </w:p>
    <w:p w14:paraId="5CD2C536" w14:textId="77777777" w:rsidR="002062F1" w:rsidRPr="00F52F88" w:rsidRDefault="002062F1" w:rsidP="002062F1">
      <w:pPr>
        <w:spacing w:line="360" w:lineRule="auto"/>
        <w:rPr>
          <w:rFonts w:cs="Times New Roman"/>
        </w:rPr>
      </w:pPr>
    </w:p>
    <w:p w14:paraId="759337C5" w14:textId="6302BD89" w:rsidR="002062F1" w:rsidRPr="00F52F88" w:rsidRDefault="002062F1" w:rsidP="002062F1">
      <w:pPr>
        <w:spacing w:line="360" w:lineRule="auto"/>
        <w:rPr>
          <w:rFonts w:cs="Times New Roman"/>
        </w:rPr>
      </w:pPr>
      <w:r w:rsidRPr="00F52F88">
        <w:rPr>
          <w:rFonts w:cs="Times New Roman"/>
        </w:rPr>
        <w:t>Owens, David.</w:t>
      </w:r>
      <w:r w:rsidR="00C9288B" w:rsidRPr="00F52F88">
        <w:rPr>
          <w:rFonts w:cs="Times New Roman"/>
        </w:rPr>
        <w:t xml:space="preserve"> </w:t>
      </w:r>
      <w:r w:rsidRPr="00F52F88">
        <w:rPr>
          <w:rFonts w:cs="Times New Roman"/>
        </w:rPr>
        <w:t xml:space="preserve">“Excuse, </w:t>
      </w:r>
      <w:r w:rsidR="00C9288B" w:rsidRPr="00F52F88">
        <w:rPr>
          <w:rFonts w:cs="Times New Roman"/>
        </w:rPr>
        <w:t>C</w:t>
      </w:r>
      <w:r w:rsidRPr="00F52F88">
        <w:rPr>
          <w:rFonts w:cs="Times New Roman"/>
        </w:rPr>
        <w:t xml:space="preserve">apacity and </w:t>
      </w:r>
      <w:r w:rsidR="00C9288B" w:rsidRPr="00F52F88">
        <w:rPr>
          <w:rFonts w:cs="Times New Roman"/>
        </w:rPr>
        <w:t>C</w:t>
      </w:r>
      <w:r w:rsidRPr="00F52F88">
        <w:rPr>
          <w:rFonts w:cs="Times New Roman"/>
        </w:rPr>
        <w:t xml:space="preserve">onvention”. </w:t>
      </w:r>
      <w:r w:rsidR="00C9288B" w:rsidRPr="00F52F88">
        <w:rPr>
          <w:rFonts w:cs="Times New Roman"/>
        </w:rPr>
        <w:t>I</w:t>
      </w:r>
      <w:r w:rsidRPr="00F52F88">
        <w:rPr>
          <w:rFonts w:cs="Times New Roman"/>
        </w:rPr>
        <w:t xml:space="preserve">n </w:t>
      </w:r>
      <w:r w:rsidRPr="00F52F88">
        <w:rPr>
          <w:rFonts w:cs="Times New Roman"/>
          <w:i/>
          <w:iCs/>
        </w:rPr>
        <w:t>The Routledge Handbook of the Philosophy of Responsibility,</w:t>
      </w:r>
      <w:r w:rsidRPr="00F52F88">
        <w:rPr>
          <w:rFonts w:cs="Times New Roman"/>
        </w:rPr>
        <w:t xml:space="preserve"> e</w:t>
      </w:r>
      <w:r w:rsidR="00C9288B" w:rsidRPr="00F52F88">
        <w:rPr>
          <w:rFonts w:cs="Times New Roman"/>
        </w:rPr>
        <w:t>dited by</w:t>
      </w:r>
      <w:r w:rsidRPr="00F52F88">
        <w:rPr>
          <w:rFonts w:cs="Times New Roman"/>
        </w:rPr>
        <w:t xml:space="preserve"> Maximilian Kiener. Routledge</w:t>
      </w:r>
      <w:r w:rsidR="00C9288B" w:rsidRPr="00F52F88">
        <w:rPr>
          <w:rFonts w:cs="Times New Roman"/>
        </w:rPr>
        <w:t xml:space="preserve">, 2023. </w:t>
      </w:r>
    </w:p>
    <w:p w14:paraId="5C8F6885" w14:textId="77777777" w:rsidR="002062F1" w:rsidRPr="00F52F88" w:rsidRDefault="002062F1" w:rsidP="002062F1">
      <w:pPr>
        <w:spacing w:line="360" w:lineRule="auto"/>
        <w:rPr>
          <w:rFonts w:cs="Times New Roman"/>
        </w:rPr>
      </w:pPr>
    </w:p>
    <w:p w14:paraId="48809E91" w14:textId="0AC624FA" w:rsidR="002062F1" w:rsidRPr="00F52F88" w:rsidRDefault="002062F1" w:rsidP="002062F1">
      <w:pPr>
        <w:spacing w:line="360" w:lineRule="auto"/>
        <w:rPr>
          <w:rFonts w:cs="Times New Roman"/>
        </w:rPr>
      </w:pPr>
      <w:r w:rsidRPr="00F52F88">
        <w:rPr>
          <w:rFonts w:cs="Times New Roman"/>
        </w:rPr>
        <w:t xml:space="preserve">Owens, David. “Rules and Rulers”. </w:t>
      </w:r>
      <w:r w:rsidRPr="00F52F88">
        <w:rPr>
          <w:rFonts w:cs="Times New Roman"/>
          <w:i/>
          <w:iCs/>
        </w:rPr>
        <w:t>Political Philosophy</w:t>
      </w:r>
      <w:r w:rsidRPr="00F52F88">
        <w:rPr>
          <w:rFonts w:cs="Times New Roman"/>
        </w:rPr>
        <w:t xml:space="preserve"> </w:t>
      </w:r>
      <w:r w:rsidRPr="00F52F88">
        <w:rPr>
          <w:rFonts w:cs="Times New Roman"/>
          <w:bCs/>
        </w:rPr>
        <w:t>1, no. 2 (2024): 463–487.</w:t>
      </w:r>
    </w:p>
    <w:p w14:paraId="0B43B2B8" w14:textId="77777777" w:rsidR="00625F81" w:rsidRPr="00F52F88" w:rsidRDefault="00625F81" w:rsidP="00625F81">
      <w:pPr>
        <w:spacing w:line="360" w:lineRule="auto"/>
        <w:rPr>
          <w:rFonts w:cs="Times New Roman"/>
        </w:rPr>
      </w:pPr>
    </w:p>
    <w:p w14:paraId="1368C2CE" w14:textId="3B68A4DD" w:rsidR="007F5E71" w:rsidRPr="00F52F88" w:rsidRDefault="00625F81" w:rsidP="00625F81">
      <w:pPr>
        <w:spacing w:line="360" w:lineRule="auto"/>
        <w:rPr>
          <w:rFonts w:cs="Times New Roman"/>
        </w:rPr>
      </w:pPr>
      <w:r w:rsidRPr="00F52F88">
        <w:rPr>
          <w:rFonts w:cs="Times New Roman"/>
        </w:rPr>
        <w:t xml:space="preserve">Owens, David. </w:t>
      </w:r>
      <w:r w:rsidRPr="00F52F88">
        <w:rPr>
          <w:rFonts w:cs="Times New Roman"/>
          <w:i/>
          <w:iCs/>
        </w:rPr>
        <w:t>Shaping the Normative Landscape</w:t>
      </w:r>
      <w:r w:rsidRPr="00F52F88">
        <w:rPr>
          <w:rFonts w:cs="Times New Roman"/>
        </w:rPr>
        <w:t>. Oxford University Press</w:t>
      </w:r>
      <w:r w:rsidR="00F52F88">
        <w:rPr>
          <w:rFonts w:cs="Times New Roman"/>
        </w:rPr>
        <w:t xml:space="preserve">, </w:t>
      </w:r>
      <w:r w:rsidR="00F52F88" w:rsidRPr="00F52F88">
        <w:rPr>
          <w:rFonts w:cs="Times New Roman"/>
        </w:rPr>
        <w:t>2012.</w:t>
      </w:r>
    </w:p>
    <w:p w14:paraId="142034E6" w14:textId="77777777" w:rsidR="00625F81" w:rsidRPr="00F52F88" w:rsidRDefault="00625F81" w:rsidP="00625F81">
      <w:pPr>
        <w:spacing w:line="360" w:lineRule="auto"/>
        <w:rPr>
          <w:rFonts w:cs="Times New Roman"/>
        </w:rPr>
      </w:pPr>
    </w:p>
    <w:p w14:paraId="329A0C7C" w14:textId="75465006" w:rsidR="00625F81" w:rsidRPr="00F52F88" w:rsidRDefault="00625F81" w:rsidP="00625F81">
      <w:pPr>
        <w:spacing w:line="360" w:lineRule="auto"/>
        <w:rPr>
          <w:rFonts w:cs="Times New Roman"/>
        </w:rPr>
      </w:pPr>
      <w:r w:rsidRPr="00F52F88">
        <w:rPr>
          <w:rFonts w:cs="Times New Roman"/>
        </w:rPr>
        <w:t xml:space="preserve">Proudhon, Pierre-Joseph. </w:t>
      </w:r>
      <w:r w:rsidRPr="00F52F88">
        <w:rPr>
          <w:rFonts w:cs="Times New Roman"/>
          <w:i/>
          <w:iCs/>
        </w:rPr>
        <w:t>What is Property?</w:t>
      </w:r>
      <w:r w:rsidRPr="00F52F88">
        <w:rPr>
          <w:rFonts w:cs="Times New Roman"/>
        </w:rPr>
        <w:t xml:space="preserve"> Cambridge University Press</w:t>
      </w:r>
      <w:r w:rsidR="00F52F88">
        <w:rPr>
          <w:rFonts w:cs="Times New Roman"/>
        </w:rPr>
        <w:t xml:space="preserve">, </w:t>
      </w:r>
      <w:r w:rsidR="00F52F88" w:rsidRPr="00F52F88">
        <w:rPr>
          <w:rFonts w:cs="Times New Roman"/>
        </w:rPr>
        <w:t>1994.</w:t>
      </w:r>
    </w:p>
    <w:p w14:paraId="5ADDBBF9" w14:textId="77777777" w:rsidR="00625F81" w:rsidRPr="00F52F88" w:rsidRDefault="00625F81" w:rsidP="00625F81">
      <w:pPr>
        <w:spacing w:line="360" w:lineRule="auto"/>
        <w:rPr>
          <w:rFonts w:cs="Times New Roman"/>
        </w:rPr>
      </w:pPr>
    </w:p>
    <w:p w14:paraId="078131E0" w14:textId="3603785E" w:rsidR="00625F81" w:rsidRPr="00F52F88" w:rsidRDefault="00625F81" w:rsidP="00625F81">
      <w:pPr>
        <w:spacing w:line="360" w:lineRule="auto"/>
        <w:rPr>
          <w:rFonts w:cs="Times New Roman"/>
        </w:rPr>
      </w:pPr>
      <w:r w:rsidRPr="00F52F88">
        <w:rPr>
          <w:rFonts w:cs="Times New Roman"/>
        </w:rPr>
        <w:t xml:space="preserve">Rawls, John. </w:t>
      </w:r>
      <w:r w:rsidR="007A6551" w:rsidRPr="00F52F88">
        <w:rPr>
          <w:rFonts w:cs="Times New Roman"/>
        </w:rPr>
        <w:t xml:space="preserve">‘Legal Obligation and the Duty of Fair Play’. In </w:t>
      </w:r>
      <w:r w:rsidRPr="00F52F88">
        <w:rPr>
          <w:rFonts w:cs="Times New Roman"/>
          <w:i/>
          <w:iCs/>
        </w:rPr>
        <w:t>Collected Papers</w:t>
      </w:r>
      <w:r w:rsidRPr="00F52F88">
        <w:rPr>
          <w:rFonts w:cs="Times New Roman"/>
        </w:rPr>
        <w:t>. Harvard University Press</w:t>
      </w:r>
      <w:r w:rsidR="007A6551" w:rsidRPr="00F52F88">
        <w:rPr>
          <w:rFonts w:cs="Times New Roman"/>
        </w:rPr>
        <w:t>, 1999</w:t>
      </w:r>
      <w:r w:rsidRPr="00F52F88">
        <w:rPr>
          <w:rFonts w:cs="Times New Roman"/>
        </w:rPr>
        <w:t>.</w:t>
      </w:r>
    </w:p>
    <w:p w14:paraId="6A3DB6C3" w14:textId="77777777" w:rsidR="008577C6" w:rsidRPr="00F52F88" w:rsidRDefault="008577C6" w:rsidP="00625F81">
      <w:pPr>
        <w:spacing w:line="360" w:lineRule="auto"/>
        <w:rPr>
          <w:rFonts w:cs="Times New Roman"/>
        </w:rPr>
      </w:pPr>
    </w:p>
    <w:p w14:paraId="7669A3A2" w14:textId="07C2C689" w:rsidR="00460F1C" w:rsidRPr="00F52F88" w:rsidRDefault="00460F1C" w:rsidP="00625F81">
      <w:pPr>
        <w:spacing w:line="360" w:lineRule="auto"/>
        <w:rPr>
          <w:rFonts w:cs="Times New Roman"/>
        </w:rPr>
      </w:pPr>
      <w:r w:rsidRPr="00F52F88">
        <w:rPr>
          <w:rFonts w:cs="Times New Roman"/>
        </w:rPr>
        <w:t xml:space="preserve">Raz, Joseph. </w:t>
      </w:r>
      <w:r w:rsidR="007A6551" w:rsidRPr="00F52F88">
        <w:t xml:space="preserve">“The Institutional Nature of Law”. In </w:t>
      </w:r>
      <w:r w:rsidRPr="00F52F88">
        <w:rPr>
          <w:rFonts w:cs="Times New Roman"/>
          <w:i/>
          <w:iCs/>
        </w:rPr>
        <w:t>The Authority of Law</w:t>
      </w:r>
      <w:r w:rsidR="007A6551" w:rsidRPr="00F52F88">
        <w:rPr>
          <w:rFonts w:cs="Times New Roman"/>
          <w:i/>
          <w:iCs/>
        </w:rPr>
        <w:t>.</w:t>
      </w:r>
      <w:r w:rsidRPr="00F52F88">
        <w:rPr>
          <w:rFonts w:cs="Times New Roman"/>
          <w:i/>
          <w:iCs/>
        </w:rPr>
        <w:t xml:space="preserve"> </w:t>
      </w:r>
      <w:r w:rsidRPr="00F52F88">
        <w:rPr>
          <w:rFonts w:cs="Times New Roman"/>
        </w:rPr>
        <w:t>Oxford: Oxford University Press</w:t>
      </w:r>
      <w:r w:rsidR="007A6551" w:rsidRPr="00F52F88">
        <w:rPr>
          <w:rFonts w:cs="Times New Roman"/>
        </w:rPr>
        <w:t>, 2009</w:t>
      </w:r>
    </w:p>
    <w:p w14:paraId="02631FDE" w14:textId="77777777" w:rsidR="00625F81" w:rsidRPr="00F52F88" w:rsidRDefault="00625F81" w:rsidP="00625F81">
      <w:pPr>
        <w:spacing w:line="360" w:lineRule="auto"/>
        <w:rPr>
          <w:rFonts w:cs="Times New Roman"/>
        </w:rPr>
      </w:pPr>
    </w:p>
    <w:p w14:paraId="2FCA31AF" w14:textId="45D7714E" w:rsidR="00625F81" w:rsidRPr="00F52F88" w:rsidRDefault="00625F81" w:rsidP="00625F81">
      <w:pPr>
        <w:spacing w:line="360" w:lineRule="auto"/>
        <w:rPr>
          <w:rFonts w:cs="Times New Roman"/>
        </w:rPr>
      </w:pPr>
      <w:r w:rsidRPr="00F52F88">
        <w:rPr>
          <w:rFonts w:cs="Times New Roman"/>
        </w:rPr>
        <w:t xml:space="preserve">Ripstein, Arthur. </w:t>
      </w:r>
      <w:r w:rsidRPr="00F52F88">
        <w:rPr>
          <w:rFonts w:cs="Times New Roman"/>
          <w:i/>
          <w:iCs/>
        </w:rPr>
        <w:t>Force and Freedom.</w:t>
      </w:r>
      <w:r w:rsidRPr="00F52F88">
        <w:rPr>
          <w:rFonts w:cs="Times New Roman"/>
        </w:rPr>
        <w:t xml:space="preserve"> Harvard University Press</w:t>
      </w:r>
      <w:r w:rsidR="00F52F88">
        <w:rPr>
          <w:rFonts w:cs="Times New Roman"/>
        </w:rPr>
        <w:t>,</w:t>
      </w:r>
      <w:r w:rsidR="00F52F88" w:rsidRPr="00F52F88">
        <w:rPr>
          <w:rFonts w:cs="Times New Roman"/>
        </w:rPr>
        <w:t xml:space="preserve"> 2009.</w:t>
      </w:r>
    </w:p>
    <w:p w14:paraId="32948FE3" w14:textId="77777777" w:rsidR="009E156A" w:rsidRPr="00F52F88" w:rsidRDefault="009E156A" w:rsidP="00625F81">
      <w:pPr>
        <w:spacing w:line="360" w:lineRule="auto"/>
        <w:rPr>
          <w:rFonts w:cs="Times New Roman"/>
        </w:rPr>
      </w:pPr>
    </w:p>
    <w:p w14:paraId="1F7B91C8" w14:textId="715142E7" w:rsidR="00625F81" w:rsidRPr="00F52F88" w:rsidRDefault="00625F81" w:rsidP="00625F81">
      <w:pPr>
        <w:spacing w:line="360" w:lineRule="auto"/>
        <w:rPr>
          <w:rFonts w:cs="Times New Roman"/>
        </w:rPr>
      </w:pPr>
      <w:r w:rsidRPr="00F52F88">
        <w:rPr>
          <w:rFonts w:cs="Times New Roman"/>
        </w:rPr>
        <w:t xml:space="preserve">Rousseau, Jean-Jacques. </w:t>
      </w:r>
      <w:r w:rsidRPr="00F52F88">
        <w:rPr>
          <w:rFonts w:cs="Times New Roman"/>
          <w:i/>
          <w:iCs/>
        </w:rPr>
        <w:t>The Discourses and Other Early Political Writings</w:t>
      </w:r>
      <w:r w:rsidRPr="00F52F88">
        <w:rPr>
          <w:rFonts w:cs="Times New Roman"/>
        </w:rPr>
        <w:t xml:space="preserve">. </w:t>
      </w:r>
      <w:r w:rsidR="003E1365" w:rsidRPr="00F52F88">
        <w:rPr>
          <w:rFonts w:cs="Times New Roman"/>
        </w:rPr>
        <w:t xml:space="preserve">Translated and edited by Victor Gourevitch. </w:t>
      </w:r>
      <w:r w:rsidRPr="00F52F88">
        <w:rPr>
          <w:rFonts w:cs="Times New Roman"/>
        </w:rPr>
        <w:t>Cambridge University Press</w:t>
      </w:r>
      <w:r w:rsidR="003E1365" w:rsidRPr="00F52F88">
        <w:rPr>
          <w:rFonts w:cs="Times New Roman"/>
        </w:rPr>
        <w:t>, 2019.</w:t>
      </w:r>
    </w:p>
    <w:p w14:paraId="23F06909" w14:textId="77777777" w:rsidR="007C311B" w:rsidRDefault="007C311B" w:rsidP="007C311B">
      <w:pPr>
        <w:spacing w:line="360" w:lineRule="auto"/>
        <w:rPr>
          <w:rFonts w:cs="Times New Roman"/>
        </w:rPr>
      </w:pPr>
    </w:p>
    <w:p w14:paraId="031315B9" w14:textId="0E350AEA" w:rsidR="007C311B" w:rsidRPr="00F52F88" w:rsidRDefault="007C311B" w:rsidP="007C311B">
      <w:pPr>
        <w:spacing w:line="360" w:lineRule="auto"/>
        <w:rPr>
          <w:rFonts w:cs="Times New Roman"/>
        </w:rPr>
      </w:pPr>
      <w:r w:rsidRPr="00F52F88">
        <w:rPr>
          <w:rFonts w:cs="Times New Roman"/>
        </w:rPr>
        <w:t xml:space="preserve">Scanlon, Thomas. </w:t>
      </w:r>
      <w:r w:rsidRPr="00F52F88">
        <w:rPr>
          <w:rFonts w:cs="Times New Roman"/>
          <w:i/>
          <w:iCs/>
        </w:rPr>
        <w:t>Moral Dimensions.</w:t>
      </w:r>
      <w:r w:rsidRPr="00F52F88">
        <w:rPr>
          <w:rFonts w:cs="Times New Roman"/>
        </w:rPr>
        <w:t xml:space="preserve"> Harvard University Press</w:t>
      </w:r>
      <w:r>
        <w:rPr>
          <w:rFonts w:cs="Times New Roman"/>
        </w:rPr>
        <w:t xml:space="preserve">, </w:t>
      </w:r>
      <w:r w:rsidRPr="00F52F88">
        <w:rPr>
          <w:rFonts w:cs="Times New Roman"/>
        </w:rPr>
        <w:t>2008.</w:t>
      </w:r>
    </w:p>
    <w:p w14:paraId="109E4BE3" w14:textId="77777777" w:rsidR="00EC0265" w:rsidRPr="00F52F88" w:rsidRDefault="00EC0265" w:rsidP="00625F81">
      <w:pPr>
        <w:spacing w:line="360" w:lineRule="auto"/>
        <w:rPr>
          <w:rFonts w:cs="Times New Roman"/>
        </w:rPr>
      </w:pPr>
    </w:p>
    <w:p w14:paraId="4AA4BA15" w14:textId="0074E0AE" w:rsidR="00EC0265" w:rsidRPr="00F52F88" w:rsidRDefault="00EC0265" w:rsidP="00625F81">
      <w:pPr>
        <w:spacing w:line="360" w:lineRule="auto"/>
        <w:rPr>
          <w:rFonts w:cs="Times New Roman"/>
        </w:rPr>
      </w:pPr>
      <w:r w:rsidRPr="00F52F88">
        <w:rPr>
          <w:rFonts w:cs="Times New Roman"/>
        </w:rPr>
        <w:t xml:space="preserve">Scanlon, Thomas. </w:t>
      </w:r>
      <w:r w:rsidRPr="00F52F88">
        <w:rPr>
          <w:rFonts w:cs="Times New Roman"/>
          <w:i/>
          <w:iCs/>
        </w:rPr>
        <w:t xml:space="preserve">What We Owe </w:t>
      </w:r>
      <w:proofErr w:type="gramStart"/>
      <w:r w:rsidR="00206EF2">
        <w:rPr>
          <w:rFonts w:cs="Times New Roman"/>
          <w:i/>
          <w:iCs/>
        </w:rPr>
        <w:t>To</w:t>
      </w:r>
      <w:proofErr w:type="gramEnd"/>
      <w:r w:rsidR="00206EF2">
        <w:rPr>
          <w:rFonts w:cs="Times New Roman"/>
          <w:i/>
          <w:iCs/>
        </w:rPr>
        <w:t xml:space="preserve"> </w:t>
      </w:r>
      <w:r w:rsidRPr="00F52F88">
        <w:rPr>
          <w:rFonts w:cs="Times New Roman"/>
          <w:i/>
          <w:iCs/>
        </w:rPr>
        <w:t>Each Other</w:t>
      </w:r>
      <w:r w:rsidRPr="00F52F88">
        <w:rPr>
          <w:rFonts w:cs="Times New Roman"/>
        </w:rPr>
        <w:t>. Harvard University Press</w:t>
      </w:r>
      <w:r w:rsidR="00F52F88">
        <w:rPr>
          <w:rFonts w:cs="Times New Roman"/>
        </w:rPr>
        <w:t>,</w:t>
      </w:r>
      <w:r w:rsidR="00F52F88" w:rsidRPr="00F52F88">
        <w:rPr>
          <w:rFonts w:cs="Times New Roman"/>
        </w:rPr>
        <w:t>1998.</w:t>
      </w:r>
    </w:p>
    <w:p w14:paraId="3F78D436" w14:textId="77777777" w:rsidR="00364379" w:rsidRPr="00F52F88" w:rsidRDefault="00364379" w:rsidP="00625F81">
      <w:pPr>
        <w:spacing w:line="360" w:lineRule="auto"/>
        <w:rPr>
          <w:rFonts w:cs="Times New Roman"/>
        </w:rPr>
      </w:pPr>
    </w:p>
    <w:p w14:paraId="717F6FC3" w14:textId="74D60466" w:rsidR="00625F81" w:rsidRPr="00F52F88" w:rsidRDefault="00625F81" w:rsidP="00625F81">
      <w:pPr>
        <w:spacing w:line="360" w:lineRule="auto"/>
        <w:rPr>
          <w:rFonts w:cs="Times New Roman"/>
        </w:rPr>
      </w:pPr>
      <w:r w:rsidRPr="00F52F88">
        <w:rPr>
          <w:rFonts w:cs="Times New Roman"/>
        </w:rPr>
        <w:t xml:space="preserve">Scanlon, Thomas. </w:t>
      </w:r>
      <w:r w:rsidRPr="00F52F88">
        <w:rPr>
          <w:rFonts w:cs="Times New Roman"/>
          <w:i/>
          <w:iCs/>
        </w:rPr>
        <w:t>Why Inequality Matters</w:t>
      </w:r>
      <w:r w:rsidRPr="00F52F88">
        <w:rPr>
          <w:rFonts w:cs="Times New Roman"/>
        </w:rPr>
        <w:t>. Oxford University Press</w:t>
      </w:r>
      <w:r w:rsidR="00F52F88">
        <w:rPr>
          <w:rFonts w:cs="Times New Roman"/>
        </w:rPr>
        <w:t xml:space="preserve">, </w:t>
      </w:r>
      <w:r w:rsidR="00F52F88" w:rsidRPr="00F52F88">
        <w:rPr>
          <w:rFonts w:cs="Times New Roman"/>
        </w:rPr>
        <w:t>2018.</w:t>
      </w:r>
    </w:p>
    <w:p w14:paraId="12DEE4C3" w14:textId="77777777" w:rsidR="007D1404" w:rsidRPr="00F52F88" w:rsidRDefault="007D1404" w:rsidP="00625F81">
      <w:pPr>
        <w:spacing w:line="360" w:lineRule="auto"/>
        <w:rPr>
          <w:rFonts w:cs="Times New Roman"/>
        </w:rPr>
      </w:pPr>
    </w:p>
    <w:p w14:paraId="3170C9E7" w14:textId="5EC2FAFF" w:rsidR="007D1404" w:rsidRPr="00F52F88" w:rsidRDefault="007D1404" w:rsidP="00625F81">
      <w:pPr>
        <w:spacing w:line="360" w:lineRule="auto"/>
        <w:rPr>
          <w:rFonts w:cs="Times New Roman"/>
        </w:rPr>
      </w:pPr>
      <w:r w:rsidRPr="00F52F88">
        <w:rPr>
          <w:rFonts w:cs="Times New Roman"/>
        </w:rPr>
        <w:t xml:space="preserve">Thomson, Judith. </w:t>
      </w:r>
      <w:r w:rsidRPr="00F52F88">
        <w:rPr>
          <w:rFonts w:cs="Times New Roman"/>
          <w:i/>
          <w:iCs/>
        </w:rPr>
        <w:t xml:space="preserve">The Realm of Rights. </w:t>
      </w:r>
      <w:r w:rsidRPr="00F52F88">
        <w:rPr>
          <w:rFonts w:cs="Times New Roman"/>
        </w:rPr>
        <w:t>Harvard University Press</w:t>
      </w:r>
      <w:r w:rsidR="00F52F88">
        <w:rPr>
          <w:rFonts w:cs="Times New Roman"/>
        </w:rPr>
        <w:t>,</w:t>
      </w:r>
      <w:r w:rsidR="00F52F88" w:rsidRPr="00F52F88">
        <w:rPr>
          <w:rFonts w:cs="Times New Roman"/>
        </w:rPr>
        <w:t>1990.</w:t>
      </w:r>
    </w:p>
    <w:p w14:paraId="40EF71AB" w14:textId="77777777" w:rsidR="00625F81" w:rsidRPr="00F52F88" w:rsidRDefault="00625F81" w:rsidP="00625F81">
      <w:pPr>
        <w:spacing w:line="360" w:lineRule="auto"/>
        <w:rPr>
          <w:rFonts w:cs="Times New Roman"/>
        </w:rPr>
      </w:pPr>
    </w:p>
    <w:p w14:paraId="3E735A41" w14:textId="51F96CAB" w:rsidR="00E16F59" w:rsidRPr="00F52F88" w:rsidRDefault="00EE6A3D" w:rsidP="002C5F63">
      <w:pPr>
        <w:spacing w:line="360" w:lineRule="auto"/>
        <w:rPr>
          <w:rFonts w:cs="Times New Roman"/>
        </w:rPr>
      </w:pPr>
      <w:r w:rsidRPr="00F52F88">
        <w:rPr>
          <w:rFonts w:cs="Times New Roman"/>
        </w:rPr>
        <w:t xml:space="preserve">Waldron, Jeremy. </w:t>
      </w:r>
      <w:r w:rsidRPr="00F52F88">
        <w:rPr>
          <w:rFonts w:cs="Times New Roman"/>
          <w:i/>
          <w:iCs/>
        </w:rPr>
        <w:t>The Right to Private Property.</w:t>
      </w:r>
      <w:r w:rsidRPr="00F52F88">
        <w:rPr>
          <w:rFonts w:cs="Times New Roman"/>
        </w:rPr>
        <w:t xml:space="preserve"> Oxford University Press</w:t>
      </w:r>
      <w:r w:rsidR="00F52F88">
        <w:rPr>
          <w:rFonts w:cs="Times New Roman"/>
        </w:rPr>
        <w:t>,</w:t>
      </w:r>
      <w:r w:rsidR="00F52F88" w:rsidRPr="00F52F88">
        <w:rPr>
          <w:rFonts w:cs="Times New Roman"/>
        </w:rPr>
        <w:t xml:space="preserve"> 1991.</w:t>
      </w:r>
    </w:p>
    <w:p w14:paraId="1D40A38B" w14:textId="77777777" w:rsidR="002158C1" w:rsidRPr="00F52F88" w:rsidRDefault="002158C1" w:rsidP="002C5F63">
      <w:pPr>
        <w:spacing w:line="360" w:lineRule="auto"/>
        <w:rPr>
          <w:rFonts w:cs="Times New Roman"/>
        </w:rPr>
      </w:pPr>
    </w:p>
    <w:p w14:paraId="3FB1AEE9" w14:textId="09A69A12" w:rsidR="002158C1" w:rsidRPr="00F52F88" w:rsidRDefault="002158C1" w:rsidP="002C5F63">
      <w:pPr>
        <w:spacing w:line="360" w:lineRule="auto"/>
        <w:rPr>
          <w:rFonts w:cs="Times New Roman"/>
        </w:rPr>
      </w:pPr>
      <w:r w:rsidRPr="00F52F88">
        <w:rPr>
          <w:rFonts w:cs="Times New Roman"/>
        </w:rPr>
        <w:t>Williams, Bernard.</w:t>
      </w:r>
      <w:r w:rsidR="007A6551" w:rsidRPr="00F52F88">
        <w:rPr>
          <w:rFonts w:eastAsia="Times New Roman" w:cs="Times New Roman"/>
          <w:color w:val="333333"/>
          <w:lang w:eastAsia="en-GB"/>
        </w:rPr>
        <w:t xml:space="preserve"> In </w:t>
      </w:r>
      <w:r w:rsidR="007A6551" w:rsidRPr="00F52F88">
        <w:rPr>
          <w:rFonts w:eastAsia="Times New Roman" w:cs="Times New Roman"/>
          <w:i/>
          <w:iCs/>
          <w:color w:val="333333"/>
          <w:lang w:eastAsia="en-GB"/>
        </w:rPr>
        <w:t>Moral Luck: Philosophical</w:t>
      </w:r>
      <w:r w:rsidR="007A6551" w:rsidRPr="00F52F88">
        <w:rPr>
          <w:rFonts w:eastAsia="Times New Roman" w:cs="Times New Roman"/>
          <w:color w:val="333333"/>
          <w:lang w:eastAsia="en-GB"/>
        </w:rPr>
        <w:t xml:space="preserve"> </w:t>
      </w:r>
      <w:r w:rsidR="007A6551" w:rsidRPr="00F52F88">
        <w:rPr>
          <w:rFonts w:eastAsia="Times New Roman" w:cs="Times New Roman"/>
          <w:i/>
          <w:iCs/>
          <w:color w:val="333333"/>
          <w:lang w:eastAsia="en-GB"/>
        </w:rPr>
        <w:t>Papers 1973–1980</w:t>
      </w:r>
      <w:r w:rsidR="007A6551" w:rsidRPr="00F52F88">
        <w:rPr>
          <w:rFonts w:eastAsia="Times New Roman" w:cs="Times New Roman"/>
          <w:color w:val="333333"/>
          <w:lang w:eastAsia="en-GB"/>
        </w:rPr>
        <w:t>. Cambridge University Press, 1981.</w:t>
      </w:r>
      <w:r w:rsidR="00611A5C" w:rsidRPr="00F52F88">
        <w:rPr>
          <w:rFonts w:cs="Times New Roman"/>
        </w:rPr>
        <w:t xml:space="preserve"> </w:t>
      </w:r>
    </w:p>
    <w:sectPr w:rsidR="002158C1" w:rsidRPr="00F52F88">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2CD17" w14:textId="77777777" w:rsidR="00B0691F" w:rsidRDefault="00B0691F" w:rsidP="00522093">
      <w:r>
        <w:separator/>
      </w:r>
    </w:p>
  </w:endnote>
  <w:endnote w:type="continuationSeparator" w:id="0">
    <w:p w14:paraId="4D0DCA13" w14:textId="77777777" w:rsidR="00B0691F" w:rsidRDefault="00B0691F" w:rsidP="00522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erriweather">
    <w:panose1 w:val="00000500000000000000"/>
    <w:charset w:val="4D"/>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1568704"/>
      <w:docPartObj>
        <w:docPartGallery w:val="Page Numbers (Bottom of Page)"/>
        <w:docPartUnique/>
      </w:docPartObj>
    </w:sdtPr>
    <w:sdtContent>
      <w:p w14:paraId="03A37359" w14:textId="273BAF77" w:rsidR="00522093" w:rsidRDefault="005220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89342D" w14:textId="77777777" w:rsidR="00522093" w:rsidRDefault="00522093" w:rsidP="005220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797918"/>
      <w:docPartObj>
        <w:docPartGallery w:val="Page Numbers (Bottom of Page)"/>
        <w:docPartUnique/>
      </w:docPartObj>
    </w:sdtPr>
    <w:sdtContent>
      <w:p w14:paraId="4872786B" w14:textId="4C0877CA" w:rsidR="00522093" w:rsidRDefault="005220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1096B5" w14:textId="77777777" w:rsidR="00522093" w:rsidRDefault="00522093" w:rsidP="0052209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31E6D" w14:textId="77777777" w:rsidR="00B0691F" w:rsidRDefault="00B0691F" w:rsidP="00522093">
      <w:r>
        <w:separator/>
      </w:r>
    </w:p>
  </w:footnote>
  <w:footnote w:type="continuationSeparator" w:id="0">
    <w:p w14:paraId="479CF5DF" w14:textId="77777777" w:rsidR="00B0691F" w:rsidRDefault="00B0691F" w:rsidP="00522093">
      <w:r>
        <w:continuationSeparator/>
      </w:r>
    </w:p>
  </w:footnote>
  <w:footnote w:id="1">
    <w:p w14:paraId="314FC29D" w14:textId="58EEFA32" w:rsidR="000D5915" w:rsidRDefault="000D5915">
      <w:pPr>
        <w:pStyle w:val="FootnoteText"/>
      </w:pPr>
      <w:r>
        <w:rPr>
          <w:rStyle w:val="FootnoteReference"/>
        </w:rPr>
        <w:footnoteRef/>
      </w:r>
      <w:r>
        <w:t xml:space="preserve"> Locke, </w:t>
      </w:r>
      <w:r w:rsidRPr="00005B07">
        <w:rPr>
          <w:rFonts w:cs="Times New Roman"/>
          <w:i/>
        </w:rPr>
        <w:t>Two Treatises of Government</w:t>
      </w:r>
      <w:r w:rsidR="00065765">
        <w:t xml:space="preserve">, </w:t>
      </w:r>
      <w:r>
        <w:t>269</w:t>
      </w:r>
      <w:r w:rsidRPr="004427F0">
        <w:t>.</w:t>
      </w:r>
    </w:p>
  </w:footnote>
  <w:footnote w:id="2">
    <w:p w14:paraId="225F2827" w14:textId="1C30929A" w:rsidR="00036CB8" w:rsidRDefault="00036CB8" w:rsidP="00036CB8">
      <w:pPr>
        <w:pStyle w:val="FootnoteText"/>
      </w:pPr>
      <w:r>
        <w:rPr>
          <w:rStyle w:val="FootnoteReference"/>
        </w:rPr>
        <w:footnoteRef/>
      </w:r>
      <w:r>
        <w:t xml:space="preserve"> Anderson</w:t>
      </w:r>
      <w:r w:rsidR="0024766A">
        <w:t xml:space="preserve">, </w:t>
      </w:r>
      <w:r w:rsidR="0024766A" w:rsidRPr="00005B07">
        <w:rPr>
          <w:rFonts w:cs="Times New Roman"/>
          <w:i/>
          <w:iCs/>
        </w:rPr>
        <w:t>Private Government</w:t>
      </w:r>
      <w:r w:rsidR="0024766A">
        <w:rPr>
          <w:rFonts w:cs="Times New Roman"/>
          <w:i/>
          <w:iCs/>
        </w:rPr>
        <w:t>,</w:t>
      </w:r>
      <w:r>
        <w:t xml:space="preserve"> 46-7</w:t>
      </w:r>
      <w:r w:rsidR="003A769F">
        <w:t>;</w:t>
      </w:r>
      <w:r>
        <w:t xml:space="preserve"> Cohen</w:t>
      </w:r>
      <w:r w:rsidR="00065765">
        <w:t>,</w:t>
      </w:r>
      <w:r>
        <w:t xml:space="preserve"> </w:t>
      </w:r>
      <w:r w:rsidR="00065765" w:rsidRPr="00E73B48">
        <w:rPr>
          <w:rFonts w:cs="Times New Roman"/>
          <w:i/>
          <w:iCs/>
        </w:rPr>
        <w:t>Self-Ownership, Freedom and Equality</w:t>
      </w:r>
      <w:r w:rsidR="00065765">
        <w:rPr>
          <w:rFonts w:cs="Times New Roman"/>
          <w:i/>
          <w:iCs/>
        </w:rPr>
        <w:t>,</w:t>
      </w:r>
      <w:r w:rsidR="00065765">
        <w:t xml:space="preserve"> </w:t>
      </w:r>
      <w:r w:rsidR="009D1729">
        <w:t>55-</w:t>
      </w:r>
      <w:r w:rsidR="00C22A74">
        <w:t>9</w:t>
      </w:r>
      <w:r w:rsidR="0024766A">
        <w:t xml:space="preserve">; </w:t>
      </w:r>
      <w:r>
        <w:t>Scanlon</w:t>
      </w:r>
      <w:r w:rsidR="0024766A">
        <w:t>,</w:t>
      </w:r>
      <w:r>
        <w:t xml:space="preserve"> </w:t>
      </w:r>
      <w:r w:rsidR="0024766A" w:rsidRPr="00005B07">
        <w:rPr>
          <w:rFonts w:cs="Times New Roman"/>
          <w:i/>
          <w:iCs/>
        </w:rPr>
        <w:t>Why Inequality Matters</w:t>
      </w:r>
      <w:r w:rsidR="0024766A">
        <w:rPr>
          <w:rFonts w:cs="Times New Roman"/>
          <w:i/>
          <w:iCs/>
        </w:rPr>
        <w:t>,</w:t>
      </w:r>
      <w:r>
        <w:t xml:space="preserve"> 97-8.</w:t>
      </w:r>
    </w:p>
  </w:footnote>
  <w:footnote w:id="3">
    <w:p w14:paraId="70A04C62" w14:textId="648E380D" w:rsidR="005808C9" w:rsidRDefault="005808C9">
      <w:pPr>
        <w:pStyle w:val="FootnoteText"/>
      </w:pPr>
      <w:r>
        <w:rPr>
          <w:rStyle w:val="FootnoteReference"/>
        </w:rPr>
        <w:footnoteRef/>
      </w:r>
      <w:r>
        <w:t xml:space="preserve"> Locke, </w:t>
      </w:r>
      <w:r w:rsidRPr="005808C9">
        <w:rPr>
          <w:i/>
          <w:iCs/>
        </w:rPr>
        <w:t>Two Treatise</w:t>
      </w:r>
      <w:r w:rsidR="00A6504D">
        <w:rPr>
          <w:i/>
          <w:iCs/>
        </w:rPr>
        <w:t>s</w:t>
      </w:r>
      <w:r w:rsidRPr="005808C9">
        <w:rPr>
          <w:i/>
          <w:iCs/>
        </w:rPr>
        <w:t xml:space="preserve"> o</w:t>
      </w:r>
      <w:r w:rsidR="00CA6404">
        <w:rPr>
          <w:i/>
          <w:iCs/>
        </w:rPr>
        <w:t>f</w:t>
      </w:r>
      <w:r w:rsidRPr="005808C9">
        <w:rPr>
          <w:i/>
          <w:iCs/>
        </w:rPr>
        <w:t xml:space="preserve"> Government</w:t>
      </w:r>
      <w:r>
        <w:t>, 269.</w:t>
      </w:r>
    </w:p>
  </w:footnote>
  <w:footnote w:id="4">
    <w:p w14:paraId="14D73CCF" w14:textId="6AE4B1AE" w:rsidR="00A40D9D" w:rsidRPr="00A40D9D" w:rsidRDefault="00A40D9D" w:rsidP="00A40D9D">
      <w:pPr>
        <w:pStyle w:val="FootnoteText"/>
        <w:rPr>
          <w:i/>
          <w:iCs/>
        </w:rPr>
      </w:pPr>
      <w:r>
        <w:rPr>
          <w:rStyle w:val="FootnoteReference"/>
        </w:rPr>
        <w:footnoteRef/>
      </w:r>
      <w:r>
        <w:t xml:space="preserve"> Part Two of Rousseau</w:t>
      </w:r>
      <w:r w:rsidR="00CB23F8">
        <w:t>’</w:t>
      </w:r>
      <w:r>
        <w:t xml:space="preserve">s </w:t>
      </w:r>
      <w:r w:rsidRPr="00A40D9D">
        <w:rPr>
          <w:i/>
          <w:iCs/>
        </w:rPr>
        <w:t xml:space="preserve">Discourse on the Origins of Inequality </w:t>
      </w:r>
      <w:r>
        <w:t xml:space="preserve">opens with the words </w:t>
      </w:r>
      <w:r w:rsidR="00CB23F8">
        <w:t>“</w:t>
      </w:r>
      <w:r w:rsidRPr="00A40D9D">
        <w:t xml:space="preserve">The first </w:t>
      </w:r>
      <w:r w:rsidR="003E1365">
        <w:t>man</w:t>
      </w:r>
      <w:r w:rsidRPr="00A40D9D">
        <w:t xml:space="preserve"> who, having enclosed a p</w:t>
      </w:r>
      <w:r w:rsidR="003E1365">
        <w:t>iece</w:t>
      </w:r>
      <w:r w:rsidRPr="00A40D9D">
        <w:t xml:space="preserve"> of ground, </w:t>
      </w:r>
      <w:r w:rsidR="003E1365">
        <w:t xml:space="preserve">to whom it occurred </w:t>
      </w:r>
      <w:r w:rsidR="00C12B41">
        <w:t xml:space="preserve">to </w:t>
      </w:r>
      <w:proofErr w:type="gramStart"/>
      <w:r w:rsidR="00C12B41">
        <w:t>say</w:t>
      </w:r>
      <w:proofErr w:type="gramEnd"/>
      <w:r w:rsidRPr="00A40D9D">
        <w:t xml:space="preserve"> </w:t>
      </w:r>
      <w:r w:rsidR="003E1365">
        <w:t>‘</w:t>
      </w:r>
      <w:r w:rsidRPr="00A40D9D">
        <w:t>This is mine</w:t>
      </w:r>
      <w:r w:rsidR="003E1365">
        <w:t>’</w:t>
      </w:r>
      <w:r w:rsidR="00900E11">
        <w:t xml:space="preserve"> </w:t>
      </w:r>
      <w:r w:rsidRPr="00A40D9D">
        <w:t>and found people s</w:t>
      </w:r>
      <w:r w:rsidR="003E1365">
        <w:t xml:space="preserve">ufficiently simple </w:t>
      </w:r>
      <w:r w:rsidRPr="00A40D9D">
        <w:t xml:space="preserve">to believe him, was the </w:t>
      </w:r>
      <w:r w:rsidR="00C12B41">
        <w:t>true</w:t>
      </w:r>
      <w:r w:rsidRPr="00A40D9D">
        <w:t xml:space="preserve"> founder of civil society.</w:t>
      </w:r>
      <w:r w:rsidR="00CB23F8">
        <w:t>”</w:t>
      </w:r>
      <w:r>
        <w:t xml:space="preserve"> </w:t>
      </w:r>
      <w:r w:rsidR="003E1365">
        <w:t xml:space="preserve">See, Rousseau, </w:t>
      </w:r>
      <w:r w:rsidR="003E1365" w:rsidRPr="003E1365">
        <w:rPr>
          <w:i/>
          <w:iCs/>
        </w:rPr>
        <w:t>The Discourses</w:t>
      </w:r>
      <w:r w:rsidR="003E1365">
        <w:t>,164.</w:t>
      </w:r>
    </w:p>
  </w:footnote>
  <w:footnote w:id="5">
    <w:p w14:paraId="66299624" w14:textId="61D912B4" w:rsidR="001E2678" w:rsidRDefault="001E2678">
      <w:pPr>
        <w:pStyle w:val="FootnoteText"/>
      </w:pPr>
      <w:r>
        <w:rPr>
          <w:rStyle w:val="FootnoteReference"/>
        </w:rPr>
        <w:footnoteRef/>
      </w:r>
      <w:r>
        <w:t xml:space="preserve"> For example, Proudhon</w:t>
      </w:r>
      <w:r w:rsidR="00CA6404">
        <w:t xml:space="preserve">, </w:t>
      </w:r>
      <w:proofErr w:type="gramStart"/>
      <w:r w:rsidR="00CA6404" w:rsidRPr="00005B07">
        <w:rPr>
          <w:rFonts w:cs="Times New Roman"/>
          <w:i/>
          <w:iCs/>
        </w:rPr>
        <w:t>What</w:t>
      </w:r>
      <w:proofErr w:type="gramEnd"/>
      <w:r w:rsidR="00CA6404" w:rsidRPr="00005B07">
        <w:rPr>
          <w:rFonts w:cs="Times New Roman"/>
          <w:i/>
          <w:iCs/>
        </w:rPr>
        <w:t xml:space="preserve"> is </w:t>
      </w:r>
      <w:proofErr w:type="gramStart"/>
      <w:r w:rsidR="00CA6404" w:rsidRPr="00005B07">
        <w:rPr>
          <w:rFonts w:cs="Times New Roman"/>
          <w:i/>
          <w:iCs/>
        </w:rPr>
        <w:t>Property</w:t>
      </w:r>
      <w:r w:rsidR="00CA6404">
        <w:rPr>
          <w:rFonts w:cs="Times New Roman"/>
          <w:i/>
          <w:iCs/>
        </w:rPr>
        <w:t>?,</w:t>
      </w:r>
      <w:proofErr w:type="gramEnd"/>
      <w:r w:rsidR="00257FAD">
        <w:rPr>
          <w:rFonts w:cs="Times New Roman"/>
          <w:i/>
          <w:iCs/>
        </w:rPr>
        <w:t xml:space="preserve"> </w:t>
      </w:r>
      <w:r>
        <w:t>30-3</w:t>
      </w:r>
      <w:r w:rsidR="00CA6404">
        <w:t xml:space="preserve"> </w:t>
      </w:r>
      <w:r>
        <w:t>reject</w:t>
      </w:r>
      <w:r w:rsidR="00362926">
        <w:t>s</w:t>
      </w:r>
      <w:r>
        <w:t xml:space="preserve"> property along with state authority.</w:t>
      </w:r>
    </w:p>
  </w:footnote>
  <w:footnote w:id="6">
    <w:p w14:paraId="00935D8E" w14:textId="1F109C78" w:rsidR="00557C4F" w:rsidRDefault="00557C4F">
      <w:pPr>
        <w:pStyle w:val="FootnoteText"/>
      </w:pPr>
      <w:r>
        <w:rPr>
          <w:rStyle w:val="FootnoteReference"/>
        </w:rPr>
        <w:footnoteRef/>
      </w:r>
      <w:r>
        <w:t xml:space="preserve"> Cohen, </w:t>
      </w:r>
      <w:r w:rsidRPr="00E73B48">
        <w:rPr>
          <w:rFonts w:cs="Times New Roman"/>
          <w:i/>
          <w:iCs/>
        </w:rPr>
        <w:t>Self-Ownership, Freedom and Equality</w:t>
      </w:r>
      <w:r>
        <w:rPr>
          <w:rFonts w:cs="Times New Roman"/>
          <w:i/>
          <w:iCs/>
        </w:rPr>
        <w:t>,</w:t>
      </w:r>
      <w:r>
        <w:t xml:space="preserve"> 70.</w:t>
      </w:r>
    </w:p>
  </w:footnote>
  <w:footnote w:id="7">
    <w:p w14:paraId="18ED6AE7" w14:textId="23CB4634" w:rsidR="00E33CBE" w:rsidRDefault="00E33CBE">
      <w:pPr>
        <w:pStyle w:val="FootnoteText"/>
      </w:pPr>
      <w:r>
        <w:rPr>
          <w:rStyle w:val="FootnoteReference"/>
        </w:rPr>
        <w:footnoteRef/>
      </w:r>
      <w:r>
        <w:t xml:space="preserve"> Locke, </w:t>
      </w:r>
      <w:r w:rsidRPr="005808C9">
        <w:rPr>
          <w:i/>
          <w:iCs/>
        </w:rPr>
        <w:t>Two Treatise</w:t>
      </w:r>
      <w:r w:rsidR="00A6504D">
        <w:rPr>
          <w:i/>
          <w:iCs/>
        </w:rPr>
        <w:t>s</w:t>
      </w:r>
      <w:r w:rsidRPr="005808C9">
        <w:rPr>
          <w:i/>
          <w:iCs/>
        </w:rPr>
        <w:t xml:space="preserve"> o</w:t>
      </w:r>
      <w:r w:rsidR="00795D9D">
        <w:rPr>
          <w:i/>
          <w:iCs/>
        </w:rPr>
        <w:t>f</w:t>
      </w:r>
      <w:r w:rsidRPr="005808C9">
        <w:rPr>
          <w:i/>
          <w:iCs/>
        </w:rPr>
        <w:t xml:space="preserve"> Government</w:t>
      </w:r>
      <w:r>
        <w:t>, 319.</w:t>
      </w:r>
    </w:p>
  </w:footnote>
  <w:footnote w:id="8">
    <w:p w14:paraId="03FF53FB" w14:textId="10331FCA" w:rsidR="00D71521" w:rsidRDefault="00D71521">
      <w:pPr>
        <w:pStyle w:val="FootnoteText"/>
      </w:pPr>
      <w:r>
        <w:rPr>
          <w:rStyle w:val="FootnoteReference"/>
        </w:rPr>
        <w:footnoteRef/>
      </w:r>
      <w:r>
        <w:t xml:space="preserve"> </w:t>
      </w:r>
      <w:r w:rsidR="004C1EAB">
        <w:t>Locke</w:t>
      </w:r>
      <w:r w:rsidR="000D5915">
        <w:t xml:space="preserve"> (</w:t>
      </w:r>
      <w:r w:rsidR="000D5915" w:rsidRPr="00005B07">
        <w:rPr>
          <w:rFonts w:cs="Times New Roman"/>
          <w:i/>
        </w:rPr>
        <w:t>Two Treatises of Government</w:t>
      </w:r>
      <w:r w:rsidR="000D5915">
        <w:t xml:space="preserve">, </w:t>
      </w:r>
      <w:r w:rsidR="004C1EAB">
        <w:t>330-331</w:t>
      </w:r>
      <w:r w:rsidR="00B81A4C">
        <w:t>)</w:t>
      </w:r>
      <w:r w:rsidR="00AD4C9A">
        <w:t xml:space="preserve"> together with</w:t>
      </w:r>
      <w:r w:rsidR="004C1EAB">
        <w:t xml:space="preserve"> Berlin</w:t>
      </w:r>
      <w:r w:rsidR="00795D9D">
        <w:t xml:space="preserve"> (</w:t>
      </w:r>
      <w:r w:rsidR="00795D9D" w:rsidRPr="007C4181">
        <w:rPr>
          <w:rFonts w:cs="Times New Roman"/>
          <w:i/>
          <w:iCs/>
        </w:rPr>
        <w:t>Two Concepts of Liberty</w:t>
      </w:r>
      <w:r w:rsidR="00795D9D">
        <w:rPr>
          <w:rFonts w:cs="Times New Roman"/>
          <w:i/>
          <w:iCs/>
        </w:rPr>
        <w:t>,</w:t>
      </w:r>
      <w:r w:rsidR="00795D9D">
        <w:t xml:space="preserve"> </w:t>
      </w:r>
      <w:r w:rsidR="004C1EAB">
        <w:t>121</w:t>
      </w:r>
      <w:r w:rsidR="00795D9D">
        <w:t>)</w:t>
      </w:r>
      <w:r>
        <w:t xml:space="preserve"> </w:t>
      </w:r>
      <w:r w:rsidR="004C1EAB">
        <w:t xml:space="preserve">and many others </w:t>
      </w:r>
      <w:r w:rsidR="006854E1">
        <w:t xml:space="preserve">treat ‘freedom’ and ‘liberty’ as </w:t>
      </w:r>
      <w:r>
        <w:t>interchangeabl</w:t>
      </w:r>
      <w:r w:rsidR="006854E1">
        <w:t>e</w:t>
      </w:r>
      <w:r>
        <w:t xml:space="preserve">. I shall </w:t>
      </w:r>
      <w:r w:rsidR="006C6753">
        <w:t xml:space="preserve">use </w:t>
      </w:r>
      <w:r w:rsidR="00B81A4C">
        <w:t xml:space="preserve">instead </w:t>
      </w:r>
      <w:r w:rsidR="006C6753">
        <w:t>the</w:t>
      </w:r>
      <w:r w:rsidR="006854E1">
        <w:t>se words</w:t>
      </w:r>
      <w:r w:rsidR="006C6753">
        <w:t xml:space="preserve"> </w:t>
      </w:r>
      <w:r>
        <w:t>to mark a theoretically important distinction.</w:t>
      </w:r>
    </w:p>
  </w:footnote>
  <w:footnote w:id="9">
    <w:p w14:paraId="5620ECB5" w14:textId="40A090ED" w:rsidR="008D34DB" w:rsidRDefault="008D34DB" w:rsidP="008D34DB">
      <w:pPr>
        <w:pStyle w:val="FootnoteText"/>
      </w:pPr>
      <w:r>
        <w:rPr>
          <w:rStyle w:val="FootnoteReference"/>
        </w:rPr>
        <w:footnoteRef/>
      </w:r>
      <w:r>
        <w:t xml:space="preserve"> Both conventionalists about property rights like Hume (</w:t>
      </w:r>
      <w:r w:rsidR="00925769" w:rsidRPr="00005B07">
        <w:rPr>
          <w:rFonts w:cs="Times New Roman"/>
          <w:i/>
          <w:iCs/>
        </w:rPr>
        <w:t>A Treatise o</w:t>
      </w:r>
      <w:r w:rsidR="00925769">
        <w:rPr>
          <w:rFonts w:cs="Times New Roman"/>
          <w:i/>
          <w:iCs/>
        </w:rPr>
        <w:t>f</w:t>
      </w:r>
      <w:r w:rsidR="00925769" w:rsidRPr="00005B07">
        <w:rPr>
          <w:rFonts w:cs="Times New Roman"/>
          <w:i/>
          <w:iCs/>
        </w:rPr>
        <w:t xml:space="preserve"> Human Nature</w:t>
      </w:r>
      <w:r w:rsidR="00925769">
        <w:rPr>
          <w:rFonts w:cs="Times New Roman"/>
          <w:i/>
          <w:iCs/>
        </w:rPr>
        <w:t>,</w:t>
      </w:r>
      <w:r>
        <w:t xml:space="preserve"> Book </w:t>
      </w:r>
      <w:r w:rsidR="003E2DA3">
        <w:t>3</w:t>
      </w:r>
      <w:r>
        <w:t xml:space="preserve">, </w:t>
      </w:r>
      <w:r w:rsidR="008916BE">
        <w:t xml:space="preserve">Part </w:t>
      </w:r>
      <w:r w:rsidR="003E2DA3">
        <w:t>2</w:t>
      </w:r>
      <w:r w:rsidR="008916BE">
        <w:t xml:space="preserve">, </w:t>
      </w:r>
      <w:r>
        <w:t>Section 2) and anti-conventionalists like Locke</w:t>
      </w:r>
      <w:r w:rsidR="003A769F">
        <w:t xml:space="preserve"> (</w:t>
      </w:r>
      <w:r w:rsidR="000D5915" w:rsidRPr="00005B07">
        <w:rPr>
          <w:rFonts w:cs="Times New Roman"/>
          <w:i/>
        </w:rPr>
        <w:t>Two Treatises of Government</w:t>
      </w:r>
      <w:r w:rsidR="003A769F">
        <w:t xml:space="preserve">, </w:t>
      </w:r>
      <w:r>
        <w:t xml:space="preserve">Book </w:t>
      </w:r>
      <w:r w:rsidR="003E2DA3">
        <w:t>2</w:t>
      </w:r>
      <w:r>
        <w:t>, Chapter 5</w:t>
      </w:r>
      <w:r w:rsidR="003A769F">
        <w:t>)</w:t>
      </w:r>
      <w:r>
        <w:t xml:space="preserve"> </w:t>
      </w:r>
      <w:r w:rsidR="00EB102E">
        <w:t>recognize</w:t>
      </w:r>
      <w:r>
        <w:t xml:space="preserve"> the existence of property </w:t>
      </w:r>
      <w:r w:rsidR="00572517">
        <w:t>prior to government</w:t>
      </w:r>
      <w:r>
        <w:t xml:space="preserve">. </w:t>
      </w:r>
      <w:r w:rsidR="00FD0BFE">
        <w:t xml:space="preserve">Even </w:t>
      </w:r>
      <w:r>
        <w:t>Kant (</w:t>
      </w:r>
      <w:r w:rsidR="0019443B" w:rsidRPr="00005B07">
        <w:rPr>
          <w:rFonts w:cs="Times New Roman"/>
          <w:i/>
          <w:iCs/>
        </w:rPr>
        <w:t>Practical Philosophy</w:t>
      </w:r>
      <w:r w:rsidR="0019443B">
        <w:rPr>
          <w:rFonts w:cs="Times New Roman"/>
          <w:i/>
          <w:iCs/>
        </w:rPr>
        <w:t xml:space="preserve">, </w:t>
      </w:r>
      <w:r w:rsidR="00DD630F">
        <w:t>409-11</w:t>
      </w:r>
      <w:r w:rsidR="0019443B">
        <w:t xml:space="preserve"> and</w:t>
      </w:r>
      <w:r w:rsidR="003964B4">
        <w:t xml:space="preserve"> 415-16</w:t>
      </w:r>
      <w:r>
        <w:t>) acknowledge</w:t>
      </w:r>
      <w:r w:rsidR="00FD0BFE">
        <w:t>s</w:t>
      </w:r>
      <w:r>
        <w:t xml:space="preserve"> </w:t>
      </w:r>
      <w:r w:rsidR="00CB23F8">
        <w:t>“</w:t>
      </w:r>
      <w:r>
        <w:t>provisional</w:t>
      </w:r>
      <w:r w:rsidR="00CB23F8">
        <w:t>”</w:t>
      </w:r>
      <w:r>
        <w:t xml:space="preserve"> property rights outside the civil condition. For a contemporary study of informal property rights, see Ellikson</w:t>
      </w:r>
      <w:r w:rsidR="00F64F19">
        <w:t>,</w:t>
      </w:r>
      <w:r>
        <w:t xml:space="preserve"> </w:t>
      </w:r>
      <w:r w:rsidR="00F64F19" w:rsidRPr="00005B07">
        <w:rPr>
          <w:rFonts w:cs="Times New Roman"/>
          <w:i/>
          <w:iCs/>
        </w:rPr>
        <w:t>Order without Law</w:t>
      </w:r>
      <w:r>
        <w:t>.</w:t>
      </w:r>
    </w:p>
  </w:footnote>
  <w:footnote w:id="10">
    <w:p w14:paraId="11DC2E61" w14:textId="5CEB47AC" w:rsidR="00923344" w:rsidRDefault="00923344">
      <w:pPr>
        <w:pStyle w:val="FootnoteText"/>
      </w:pPr>
      <w:r>
        <w:rPr>
          <w:rStyle w:val="FootnoteReference"/>
        </w:rPr>
        <w:footnoteRef/>
      </w:r>
      <w:r>
        <w:t xml:space="preserve"> Locke, </w:t>
      </w:r>
      <w:r w:rsidRPr="005808C9">
        <w:rPr>
          <w:i/>
          <w:iCs/>
        </w:rPr>
        <w:t>Two Treatis</w:t>
      </w:r>
      <w:r w:rsidR="00EE4670">
        <w:rPr>
          <w:i/>
          <w:iCs/>
        </w:rPr>
        <w:t>es</w:t>
      </w:r>
      <w:r w:rsidRPr="005808C9">
        <w:rPr>
          <w:i/>
          <w:iCs/>
        </w:rPr>
        <w:t xml:space="preserve"> o</w:t>
      </w:r>
      <w:r w:rsidR="00795D9D">
        <w:rPr>
          <w:i/>
          <w:iCs/>
        </w:rPr>
        <w:t>f</w:t>
      </w:r>
      <w:r w:rsidRPr="005808C9">
        <w:rPr>
          <w:i/>
          <w:iCs/>
        </w:rPr>
        <w:t xml:space="preserve"> Government</w:t>
      </w:r>
      <w:r>
        <w:t>, 270-1.</w:t>
      </w:r>
    </w:p>
  </w:footnote>
  <w:footnote w:id="11">
    <w:p w14:paraId="426D5DC4" w14:textId="29AF61AB" w:rsidR="00925769" w:rsidRDefault="00925769">
      <w:pPr>
        <w:pStyle w:val="FootnoteText"/>
      </w:pPr>
      <w:r>
        <w:rPr>
          <w:rStyle w:val="FootnoteReference"/>
        </w:rPr>
        <w:footnoteRef/>
      </w:r>
      <w:r>
        <w:t xml:space="preserve"> Hume,</w:t>
      </w:r>
      <w:r w:rsidRPr="00925769">
        <w:rPr>
          <w:rFonts w:cs="Times New Roman"/>
          <w:i/>
          <w:iCs/>
        </w:rPr>
        <w:t xml:space="preserve"> </w:t>
      </w:r>
      <w:r w:rsidRPr="00005B07">
        <w:rPr>
          <w:rFonts w:cs="Times New Roman"/>
          <w:i/>
          <w:iCs/>
        </w:rPr>
        <w:t xml:space="preserve">A Treatise </w:t>
      </w:r>
      <w:r>
        <w:rPr>
          <w:rFonts w:cs="Times New Roman"/>
          <w:i/>
          <w:iCs/>
        </w:rPr>
        <w:t>of</w:t>
      </w:r>
      <w:r w:rsidRPr="00005B07">
        <w:rPr>
          <w:rFonts w:cs="Times New Roman"/>
          <w:i/>
          <w:iCs/>
        </w:rPr>
        <w:t xml:space="preserve"> Human Nature</w:t>
      </w:r>
      <w:r>
        <w:rPr>
          <w:rFonts w:cs="Times New Roman"/>
          <w:i/>
          <w:iCs/>
        </w:rPr>
        <w:t>,</w:t>
      </w:r>
      <w:r>
        <w:t xml:space="preserve"> 541</w:t>
      </w:r>
    </w:p>
  </w:footnote>
  <w:footnote w:id="12">
    <w:p w14:paraId="6E1EDFC8" w14:textId="3200BF18" w:rsidR="0095224A" w:rsidRDefault="0095224A">
      <w:pPr>
        <w:pStyle w:val="FootnoteText"/>
      </w:pPr>
      <w:r>
        <w:rPr>
          <w:rStyle w:val="FootnoteReference"/>
        </w:rPr>
        <w:footnoteRef/>
      </w:r>
      <w:r>
        <w:t xml:space="preserve"> </w:t>
      </w:r>
      <w:r w:rsidR="00D71521">
        <w:t xml:space="preserve">Thus, physical freedom is what Berlin </w:t>
      </w:r>
      <w:r w:rsidR="006C1F46">
        <w:t>(</w:t>
      </w:r>
      <w:r w:rsidR="006C1F46" w:rsidRPr="007C4181">
        <w:rPr>
          <w:rFonts w:cs="Times New Roman"/>
          <w:i/>
          <w:iCs/>
        </w:rPr>
        <w:t>Two Concepts of Liberty</w:t>
      </w:r>
      <w:r w:rsidR="006C1F46">
        <w:rPr>
          <w:rFonts w:cs="Times New Roman"/>
          <w:i/>
          <w:iCs/>
        </w:rPr>
        <w:t>,</w:t>
      </w:r>
      <w:r w:rsidR="006C1F46">
        <w:t xml:space="preserve"> 122-131) calls </w:t>
      </w:r>
      <w:r w:rsidR="00D71521">
        <w:t>negative freedom</w:t>
      </w:r>
      <w:r w:rsidR="00CB23F8">
        <w:t>.</w:t>
      </w:r>
      <w:r w:rsidR="00D71521">
        <w:t xml:space="preserve"> </w:t>
      </w:r>
      <w:r w:rsidR="00E81FB8">
        <w:t>On the difference between physical freedom and what I</w:t>
      </w:r>
      <w:r w:rsidR="007669EB">
        <w:t xml:space="preserve"> am</w:t>
      </w:r>
      <w:r w:rsidR="00E81FB8">
        <w:t xml:space="preserve"> calling freedom see Cohen</w:t>
      </w:r>
      <w:r w:rsidR="00065765">
        <w:t>,</w:t>
      </w:r>
      <w:r w:rsidR="00E81FB8">
        <w:t xml:space="preserve"> </w:t>
      </w:r>
      <w:r w:rsidR="00065765" w:rsidRPr="00E73B48">
        <w:rPr>
          <w:rFonts w:cs="Times New Roman"/>
          <w:i/>
          <w:iCs/>
        </w:rPr>
        <w:t>Self-Ownership, Freedom and Equality</w:t>
      </w:r>
      <w:r w:rsidR="00065765">
        <w:t>,</w:t>
      </w:r>
      <w:r w:rsidR="00E81FB8">
        <w:t xml:space="preserve"> 59</w:t>
      </w:r>
      <w:r w:rsidR="006C1F46">
        <w:t>.</w:t>
      </w:r>
    </w:p>
  </w:footnote>
  <w:footnote w:id="13">
    <w:p w14:paraId="3B78DA3E" w14:textId="2AD4BFAC" w:rsidR="00206EF2" w:rsidRPr="00206EF2" w:rsidRDefault="00206EF2">
      <w:pPr>
        <w:pStyle w:val="FootnoteText"/>
        <w:rPr>
          <w:lang w:val="en-GB"/>
        </w:rPr>
      </w:pPr>
      <w:r>
        <w:rPr>
          <w:rStyle w:val="FootnoteReference"/>
        </w:rPr>
        <w:footnoteRef/>
      </w:r>
      <w:r>
        <w:t xml:space="preserve"> (Scanlon, </w:t>
      </w:r>
      <w:r w:rsidRPr="00206EF2">
        <w:rPr>
          <w:i/>
          <w:iCs/>
        </w:rPr>
        <w:t xml:space="preserve">What We Owe </w:t>
      </w:r>
      <w:proofErr w:type="gramStart"/>
      <w:r w:rsidR="000C164F">
        <w:rPr>
          <w:i/>
          <w:iCs/>
        </w:rPr>
        <w:t>T</w:t>
      </w:r>
      <w:r w:rsidRPr="00206EF2">
        <w:rPr>
          <w:i/>
          <w:iCs/>
        </w:rPr>
        <w:t>o</w:t>
      </w:r>
      <w:proofErr w:type="gramEnd"/>
      <w:r w:rsidRPr="00206EF2">
        <w:rPr>
          <w:i/>
          <w:iCs/>
        </w:rPr>
        <w:t xml:space="preserve"> Each Other</w:t>
      </w:r>
      <w:r>
        <w:t>, 251-6)</w:t>
      </w:r>
    </w:p>
  </w:footnote>
  <w:footnote w:id="14">
    <w:p w14:paraId="7185AA4D" w14:textId="4F418715" w:rsidR="00FA6F3F" w:rsidRPr="00FA6F3F" w:rsidRDefault="00FA6F3F">
      <w:pPr>
        <w:pStyle w:val="FootnoteText"/>
        <w:rPr>
          <w:lang w:val="en-GB"/>
        </w:rPr>
      </w:pPr>
      <w:r>
        <w:rPr>
          <w:rStyle w:val="FootnoteReference"/>
        </w:rPr>
        <w:footnoteRef/>
      </w:r>
      <w:r>
        <w:t xml:space="preserve"> Hume, </w:t>
      </w:r>
      <w:r w:rsidR="00A7044D">
        <w:rPr>
          <w:i/>
          <w:iCs/>
        </w:rPr>
        <w:t>A T</w:t>
      </w:r>
      <w:r w:rsidRPr="00FA6F3F">
        <w:rPr>
          <w:i/>
          <w:iCs/>
        </w:rPr>
        <w:t>reatise of Human Nature</w:t>
      </w:r>
      <w:r>
        <w:t>, Book 3, Part 2.</w:t>
      </w:r>
    </w:p>
  </w:footnote>
  <w:footnote w:id="15">
    <w:p w14:paraId="762B5E86" w14:textId="160FDA56" w:rsidR="009A1453" w:rsidRDefault="009A1453" w:rsidP="009A1453">
      <w:pPr>
        <w:pStyle w:val="FootnoteText"/>
      </w:pPr>
      <w:r>
        <w:rPr>
          <w:rStyle w:val="FootnoteReference"/>
        </w:rPr>
        <w:footnoteRef/>
      </w:r>
      <w:r>
        <w:t xml:space="preserve"> </w:t>
      </w:r>
      <w:r w:rsidR="00D71521">
        <w:t xml:space="preserve">Thomson says that our right to liberty is a cluster </w:t>
      </w:r>
      <w:r w:rsidR="00CB23F8">
        <w:t>“</w:t>
      </w:r>
      <w:r w:rsidR="00D71521">
        <w:t>that contains our privileges, our claims to non-interference with certain of actions and certain immunities</w:t>
      </w:r>
      <w:r w:rsidR="00CB23F8">
        <w:t>”</w:t>
      </w:r>
      <w:r w:rsidR="00D71521">
        <w:t xml:space="preserve"> (Thomson</w:t>
      </w:r>
      <w:r w:rsidR="00672CB6">
        <w:t xml:space="preserve">, </w:t>
      </w:r>
      <w:r w:rsidR="00672CB6" w:rsidRPr="007D1404">
        <w:rPr>
          <w:rFonts w:cs="Times New Roman"/>
          <w:i/>
          <w:iCs/>
        </w:rPr>
        <w:t>The Realm of Rights</w:t>
      </w:r>
      <w:r w:rsidR="00672CB6">
        <w:rPr>
          <w:rFonts w:cs="Times New Roman"/>
          <w:i/>
          <w:iCs/>
        </w:rPr>
        <w:t>,</w:t>
      </w:r>
      <w:r w:rsidR="00D71521">
        <w:t xml:space="preserve"> 285). She </w:t>
      </w:r>
      <w:r w:rsidR="004617E0">
        <w:t xml:space="preserve">herself prefers to </w:t>
      </w:r>
      <w:r w:rsidR="008B3091">
        <w:t>exclude</w:t>
      </w:r>
      <w:r w:rsidR="00D71521">
        <w:t xml:space="preserve"> powers </w:t>
      </w:r>
      <w:r w:rsidR="008B3091">
        <w:t>from</w:t>
      </w:r>
      <w:r w:rsidR="00D71521">
        <w:t xml:space="preserve"> our right to liberty but </w:t>
      </w:r>
      <w:r w:rsidR="004617E0">
        <w:t>acknowledges that powers have come to be included</w:t>
      </w:r>
      <w:r w:rsidR="00D71521">
        <w:t xml:space="preserve">. </w:t>
      </w:r>
      <w:proofErr w:type="gramStart"/>
      <w:r w:rsidR="00D71521">
        <w:t>Thus</w:t>
      </w:r>
      <w:proofErr w:type="gramEnd"/>
      <w:r w:rsidR="00E24BE5">
        <w:t xml:space="preserve"> </w:t>
      </w:r>
      <w:r w:rsidR="00D71521">
        <w:t xml:space="preserve">her conception of </w:t>
      </w:r>
      <w:r w:rsidR="008B3091">
        <w:t xml:space="preserve">the right to </w:t>
      </w:r>
      <w:r w:rsidR="00D71521">
        <w:t xml:space="preserve">liberty is close to my notion of </w:t>
      </w:r>
      <w:r w:rsidR="008B3091">
        <w:t>freedom as a cluster of</w:t>
      </w:r>
      <w:r w:rsidR="00D71521">
        <w:t xml:space="preserve"> prerogative</w:t>
      </w:r>
      <w:r w:rsidR="008B3091">
        <w:t>s</w:t>
      </w:r>
      <w:r w:rsidR="00D71521">
        <w:t xml:space="preserve">. </w:t>
      </w:r>
    </w:p>
  </w:footnote>
  <w:footnote w:id="16">
    <w:p w14:paraId="3B906FF0" w14:textId="758E7218" w:rsidR="006C6753" w:rsidRDefault="006C6753" w:rsidP="006C6753">
      <w:pPr>
        <w:pStyle w:val="FootnoteText"/>
      </w:pPr>
      <w:r>
        <w:rPr>
          <w:rStyle w:val="FootnoteReference"/>
        </w:rPr>
        <w:footnoteRef/>
      </w:r>
      <w:r>
        <w:t xml:space="preserve"> In (Owens</w:t>
      </w:r>
      <w:r w:rsidR="00672CB6">
        <w:t xml:space="preserve">, </w:t>
      </w:r>
      <w:r w:rsidR="00672CB6" w:rsidRPr="00005B07">
        <w:rPr>
          <w:rFonts w:cs="Times New Roman"/>
          <w:i/>
          <w:iCs/>
        </w:rPr>
        <w:t>Shaping the Normative Landscape</w:t>
      </w:r>
      <w:r w:rsidR="00672CB6">
        <w:t xml:space="preserve">, </w:t>
      </w:r>
      <w:r>
        <w:t xml:space="preserve">Chapter 6) I argued that that prerogatives like the power to promise served what I called an </w:t>
      </w:r>
      <w:r w:rsidR="00CB23F8">
        <w:t>“</w:t>
      </w:r>
      <w:r>
        <w:t>authority interest</w:t>
      </w:r>
      <w:r w:rsidR="00CB23F8">
        <w:t>”</w:t>
      </w:r>
      <w:r>
        <w:t xml:space="preserve">. </w:t>
      </w:r>
      <w:r w:rsidR="00FB1D1B">
        <w:t xml:space="preserve">There </w:t>
      </w:r>
      <w:r>
        <w:t xml:space="preserve">I was using ‘authority’ to denote the power to control the deontic situation by declaration. Directive authority, the topic of this paper, is </w:t>
      </w:r>
      <w:r w:rsidR="00FB1D1B">
        <w:t xml:space="preserve">a </w:t>
      </w:r>
      <w:r>
        <w:t>more specific phenomenon exercised by means of the power of command.</w:t>
      </w:r>
    </w:p>
  </w:footnote>
  <w:footnote w:id="17">
    <w:p w14:paraId="64FFD084" w14:textId="41F0CFF4" w:rsidR="00BA4A67" w:rsidRDefault="00BA4A67">
      <w:pPr>
        <w:pStyle w:val="FootnoteText"/>
      </w:pPr>
      <w:r>
        <w:rPr>
          <w:rStyle w:val="FootnoteReference"/>
        </w:rPr>
        <w:footnoteRef/>
      </w:r>
      <w:r>
        <w:t xml:space="preserve"> </w:t>
      </w:r>
      <w:r w:rsidR="00CD1E1E">
        <w:t>Namely</w:t>
      </w:r>
      <w:r>
        <w:t xml:space="preserve"> an interest in identi</w:t>
      </w:r>
      <w:r w:rsidR="00CD1E1E">
        <w:t xml:space="preserve">fying with things </w:t>
      </w:r>
      <w:r>
        <w:t xml:space="preserve">which generates an interest in </w:t>
      </w:r>
      <w:r w:rsidR="00CD1E1E">
        <w:t>controlling them</w:t>
      </w:r>
      <w:r>
        <w:t xml:space="preserve"> (Owens</w:t>
      </w:r>
      <w:r w:rsidR="00672CB6">
        <w:t xml:space="preserve">, </w:t>
      </w:r>
      <w:r w:rsidR="00672CB6" w:rsidRPr="00005B07">
        <w:rPr>
          <w:rFonts w:cs="Times New Roman"/>
          <w:i/>
          <w:iCs/>
        </w:rPr>
        <w:t>Bound by Convention</w:t>
      </w:r>
      <w:r w:rsidR="00672CB6">
        <w:rPr>
          <w:rFonts w:cs="Times New Roman"/>
          <w:i/>
          <w:iCs/>
        </w:rPr>
        <w:t>,</w:t>
      </w:r>
      <w:r w:rsidR="00672CB6">
        <w:t xml:space="preserve"> </w:t>
      </w:r>
      <w:r>
        <w:t xml:space="preserve">Chapter 7). </w:t>
      </w:r>
      <w:r w:rsidR="00CD1E1E">
        <w:t>In the case of bodily rights there is a particular thing that we each have a</w:t>
      </w:r>
      <w:r w:rsidR="00A01FA8">
        <w:t xml:space="preserve"> need to</w:t>
      </w:r>
      <w:r w:rsidR="00CD1E1E">
        <w:t xml:space="preserve"> identify with (i.e. our own body)</w:t>
      </w:r>
      <w:r w:rsidR="00CD689D">
        <w:t>,</w:t>
      </w:r>
      <w:r w:rsidR="00CD1E1E">
        <w:t xml:space="preserve"> whilst in the case of property our interest in identification can be gratified by various things. </w:t>
      </w:r>
      <w:r w:rsidR="002F1498">
        <w:t>This difference, t</w:t>
      </w:r>
      <w:r w:rsidR="00572517">
        <w:t xml:space="preserve">hough practically important, is </w:t>
      </w:r>
      <w:r w:rsidR="00CD1E1E">
        <w:t>not theoretically fundamental.</w:t>
      </w:r>
    </w:p>
  </w:footnote>
  <w:footnote w:id="18">
    <w:p w14:paraId="55249047" w14:textId="5B205D91" w:rsidR="0037504F" w:rsidRDefault="0037504F">
      <w:pPr>
        <w:pStyle w:val="FootnoteText"/>
      </w:pPr>
      <w:r>
        <w:rPr>
          <w:rStyle w:val="FootnoteReference"/>
        </w:rPr>
        <w:footnoteRef/>
      </w:r>
      <w:r>
        <w:t xml:space="preserve"> </w:t>
      </w:r>
      <w:r w:rsidR="00ED1B7E">
        <w:t xml:space="preserve">See </w:t>
      </w:r>
      <w:r w:rsidR="00E83922">
        <w:t>Kant</w:t>
      </w:r>
      <w:r w:rsidR="0019443B">
        <w:t>,</w:t>
      </w:r>
      <w:r w:rsidR="00E83922">
        <w:t xml:space="preserve"> </w:t>
      </w:r>
      <w:r w:rsidR="0019443B" w:rsidRPr="00005B07">
        <w:rPr>
          <w:rFonts w:cs="Times New Roman"/>
          <w:i/>
          <w:iCs/>
        </w:rPr>
        <w:t>Practical Philosophy</w:t>
      </w:r>
      <w:r w:rsidR="0019443B">
        <w:rPr>
          <w:rFonts w:cs="Times New Roman"/>
          <w:i/>
          <w:iCs/>
        </w:rPr>
        <w:t>,</w:t>
      </w:r>
      <w:r w:rsidR="00E83922">
        <w:t xml:space="preserve"> 409</w:t>
      </w:r>
      <w:r w:rsidR="006C6753">
        <w:t xml:space="preserve"> and</w:t>
      </w:r>
      <w:r w:rsidR="00E83922">
        <w:t xml:space="preserve"> </w:t>
      </w:r>
      <w:r w:rsidR="00DB1077">
        <w:t>Waldron</w:t>
      </w:r>
      <w:r w:rsidR="00225206">
        <w:t xml:space="preserve">, </w:t>
      </w:r>
      <w:r w:rsidR="00225206" w:rsidRPr="00005B07">
        <w:rPr>
          <w:rFonts w:cs="Times New Roman"/>
          <w:i/>
          <w:iCs/>
        </w:rPr>
        <w:t>The Right to Private Property</w:t>
      </w:r>
      <w:r w:rsidR="00225206">
        <w:rPr>
          <w:rFonts w:cs="Times New Roman"/>
          <w:i/>
          <w:iCs/>
        </w:rPr>
        <w:t>,</w:t>
      </w:r>
      <w:r w:rsidR="00DB1077">
        <w:t xml:space="preserve"> 262-71</w:t>
      </w:r>
      <w:r w:rsidR="00BE6026">
        <w:t>.</w:t>
      </w:r>
      <w:r w:rsidR="00197BC9">
        <w:t xml:space="preserve"> </w:t>
      </w:r>
      <w:r w:rsidR="00CD689D">
        <w:t xml:space="preserve">This leads </w:t>
      </w:r>
      <w:r w:rsidR="008D7757">
        <w:t>Ripstein (</w:t>
      </w:r>
      <w:r w:rsidR="008D7757" w:rsidRPr="00005B07">
        <w:rPr>
          <w:rFonts w:cs="Times New Roman"/>
          <w:i/>
          <w:iCs/>
        </w:rPr>
        <w:t>Force and Freedom</w:t>
      </w:r>
      <w:r w:rsidR="008D7757">
        <w:rPr>
          <w:rFonts w:cs="Times New Roman"/>
          <w:i/>
          <w:iCs/>
        </w:rPr>
        <w:t>,</w:t>
      </w:r>
      <w:r w:rsidR="008D7757">
        <w:t xml:space="preserve"> 23-24, 90 and 148-54) </w:t>
      </w:r>
      <w:r w:rsidR="00CD689D">
        <w:t xml:space="preserve">to </w:t>
      </w:r>
      <w:r w:rsidR="00197BC9">
        <w:t>argue that proprietorial authority presupposes political authority.</w:t>
      </w:r>
    </w:p>
  </w:footnote>
  <w:footnote w:id="19">
    <w:p w14:paraId="11BF7C2C" w14:textId="73410832" w:rsidR="00A9129D" w:rsidRDefault="00A9129D" w:rsidP="00A9129D">
      <w:pPr>
        <w:pStyle w:val="FootnoteText"/>
      </w:pPr>
      <w:r>
        <w:rPr>
          <w:rStyle w:val="FootnoteReference"/>
        </w:rPr>
        <w:footnoteRef/>
      </w:r>
      <w:r>
        <w:t xml:space="preserve"> Kant</w:t>
      </w:r>
      <w:r w:rsidR="0019443B">
        <w:t xml:space="preserve"> (</w:t>
      </w:r>
      <w:r w:rsidR="0019443B" w:rsidRPr="00005B07">
        <w:rPr>
          <w:rFonts w:cs="Times New Roman"/>
          <w:i/>
          <w:iCs/>
        </w:rPr>
        <w:t>Practical Philosophy</w:t>
      </w:r>
      <w:r w:rsidR="0019443B">
        <w:rPr>
          <w:rFonts w:cs="Times New Roman"/>
          <w:i/>
          <w:iCs/>
        </w:rPr>
        <w:t>,</w:t>
      </w:r>
      <w:r>
        <w:t xml:space="preserve"> </w:t>
      </w:r>
      <w:r w:rsidR="009125A1">
        <w:t>411-26</w:t>
      </w:r>
      <w:r>
        <w:t xml:space="preserve">) and Ripstein </w:t>
      </w:r>
      <w:r w:rsidR="008D7757">
        <w:t>(</w:t>
      </w:r>
      <w:r w:rsidR="008D7757" w:rsidRPr="00005B07">
        <w:rPr>
          <w:rFonts w:cs="Times New Roman"/>
          <w:i/>
          <w:iCs/>
        </w:rPr>
        <w:t>Force and Freedom</w:t>
      </w:r>
      <w:r w:rsidR="008D7757">
        <w:rPr>
          <w:rFonts w:cs="Times New Roman"/>
          <w:i/>
          <w:iCs/>
        </w:rPr>
        <w:t>,</w:t>
      </w:r>
      <w:r w:rsidR="008316C0">
        <w:t xml:space="preserve"> Chap</w:t>
      </w:r>
      <w:r w:rsidR="00750BF3">
        <w:t>ters</w:t>
      </w:r>
      <w:r w:rsidR="008316C0">
        <w:t xml:space="preserve"> 4-5)</w:t>
      </w:r>
      <w:r w:rsidR="00A86722">
        <w:t xml:space="preserve"> also postulate a power of original acquisition i.e. a power to acquire unowned things by declaration</w:t>
      </w:r>
      <w:r>
        <w:t xml:space="preserve">. Locke </w:t>
      </w:r>
      <w:r w:rsidR="003A769F">
        <w:t>(</w:t>
      </w:r>
      <w:r w:rsidR="003A769F" w:rsidRPr="00005B07">
        <w:rPr>
          <w:rFonts w:cs="Times New Roman"/>
          <w:i/>
        </w:rPr>
        <w:t>Two Treatises of Government</w:t>
      </w:r>
      <w:r w:rsidR="003A769F">
        <w:t xml:space="preserve">, Book II, Chapter 5) </w:t>
      </w:r>
      <w:r>
        <w:t xml:space="preserve">thought original acquisition </w:t>
      </w:r>
      <w:r w:rsidR="005708A7">
        <w:t xml:space="preserve">(also?) involved </w:t>
      </w:r>
      <w:r w:rsidR="00EB102E">
        <w:t>labor</w:t>
      </w:r>
      <w:r w:rsidR="003A769F">
        <w:t>.</w:t>
      </w:r>
      <w:r w:rsidR="005708A7">
        <w:t xml:space="preserve"> </w:t>
      </w:r>
      <w:r w:rsidR="00A526CD">
        <w:t>Critiques of historical-entitlement approaches to property rights often focus on this power of original acquisition</w:t>
      </w:r>
      <w:r w:rsidR="00553208">
        <w:t xml:space="preserve"> </w:t>
      </w:r>
      <w:r w:rsidR="00750BF3">
        <w:t xml:space="preserve">e.g. </w:t>
      </w:r>
      <w:r w:rsidR="00A526CD">
        <w:t>(Cohen</w:t>
      </w:r>
      <w:r w:rsidR="00065765">
        <w:t>,</w:t>
      </w:r>
      <w:r w:rsidR="00A526CD">
        <w:t xml:space="preserve"> </w:t>
      </w:r>
      <w:r w:rsidR="00065765" w:rsidRPr="00E73B48">
        <w:rPr>
          <w:rFonts w:cs="Times New Roman"/>
          <w:i/>
          <w:iCs/>
        </w:rPr>
        <w:t>Self-Ownership, Freedom and Equality</w:t>
      </w:r>
      <w:r w:rsidR="00065765">
        <w:rPr>
          <w:rFonts w:cs="Times New Roman"/>
          <w:i/>
          <w:iCs/>
        </w:rPr>
        <w:t>,</w:t>
      </w:r>
      <w:r w:rsidR="00065765">
        <w:t xml:space="preserve"> </w:t>
      </w:r>
      <w:r w:rsidR="009B41E5">
        <w:t xml:space="preserve">72-9). </w:t>
      </w:r>
      <w:r w:rsidR="00A526CD">
        <w:t xml:space="preserve">My own account of proprietorial authority does not </w:t>
      </w:r>
      <w:r w:rsidR="00E96A03">
        <w:t>postulate</w:t>
      </w:r>
      <w:r w:rsidR="00750BF3">
        <w:t xml:space="preserve"> any </w:t>
      </w:r>
      <w:r w:rsidR="00702DBC">
        <w:t xml:space="preserve">power of original acquisition </w:t>
      </w:r>
      <w:r w:rsidR="00A526CD">
        <w:t>(Owens</w:t>
      </w:r>
      <w:r w:rsidR="00672CB6">
        <w:t xml:space="preserve">, </w:t>
      </w:r>
      <w:r w:rsidR="00672CB6" w:rsidRPr="00005B07">
        <w:rPr>
          <w:rFonts w:cs="Times New Roman"/>
          <w:i/>
          <w:iCs/>
        </w:rPr>
        <w:t>Bound by Convention</w:t>
      </w:r>
      <w:r w:rsidR="00672CB6">
        <w:rPr>
          <w:rFonts w:cs="Times New Roman"/>
          <w:i/>
          <w:iCs/>
        </w:rPr>
        <w:t>,</w:t>
      </w:r>
      <w:r w:rsidR="00A526CD">
        <w:t xml:space="preserve"> 186)</w:t>
      </w:r>
      <w:r w:rsidR="009B41E5">
        <w:t xml:space="preserve"> and I shall not discuss </w:t>
      </w:r>
      <w:r w:rsidR="00702DBC">
        <w:t>it</w:t>
      </w:r>
      <w:r w:rsidR="009B41E5">
        <w:t>.</w:t>
      </w:r>
    </w:p>
  </w:footnote>
  <w:footnote w:id="20">
    <w:p w14:paraId="71AD0BA6" w14:textId="03A2DDBD" w:rsidR="00EE6C61" w:rsidRDefault="00EE6C61" w:rsidP="00EE6C61">
      <w:pPr>
        <w:pStyle w:val="FootnoteText"/>
      </w:pPr>
      <w:r>
        <w:rPr>
          <w:rStyle w:val="FootnoteReference"/>
        </w:rPr>
        <w:footnoteRef/>
      </w:r>
      <w:r>
        <w:t xml:space="preserve"> Kolodny (</w:t>
      </w:r>
      <w:r w:rsidR="00225206" w:rsidRPr="00005B07">
        <w:rPr>
          <w:rFonts w:cs="Times New Roman"/>
          <w:i/>
          <w:iCs/>
        </w:rPr>
        <w:t>The Pecking Order</w:t>
      </w:r>
      <w:r w:rsidR="00225206">
        <w:rPr>
          <w:rFonts w:cs="Times New Roman"/>
          <w:i/>
          <w:iCs/>
        </w:rPr>
        <w:t xml:space="preserve">, </w:t>
      </w:r>
      <w:r>
        <w:t xml:space="preserve">79-80) sees no </w:t>
      </w:r>
      <w:r w:rsidR="00750BF3">
        <w:t xml:space="preserve">deep </w:t>
      </w:r>
      <w:r>
        <w:t xml:space="preserve">difference between an exercise of deontic power such as the power of command and </w:t>
      </w:r>
      <w:r w:rsidR="0043310A">
        <w:t xml:space="preserve">a </w:t>
      </w:r>
      <w:r>
        <w:t xml:space="preserve">normative change brought about by </w:t>
      </w:r>
      <w:r w:rsidR="0043310A">
        <w:t xml:space="preserve">voluntary </w:t>
      </w:r>
      <w:r>
        <w:t>bodily motion.</w:t>
      </w:r>
    </w:p>
  </w:footnote>
  <w:footnote w:id="21">
    <w:p w14:paraId="026B2AB9" w14:textId="06BBA352" w:rsidR="008C18F0" w:rsidRDefault="008C18F0" w:rsidP="008C18F0">
      <w:pPr>
        <w:pStyle w:val="FootnoteText"/>
      </w:pPr>
      <w:r>
        <w:rPr>
          <w:rStyle w:val="FootnoteReference"/>
        </w:rPr>
        <w:footnoteRef/>
      </w:r>
      <w:r>
        <w:t xml:space="preserve"> Though there is some controversy over whether valid consent requires the acceptance of the consentee</w:t>
      </w:r>
      <w:r w:rsidR="00D46BF1">
        <w:t xml:space="preserve">, </w:t>
      </w:r>
      <w:r w:rsidR="00420EC3">
        <w:t xml:space="preserve">surely </w:t>
      </w:r>
      <w:r>
        <w:t>valid withdrawal of consent requires no such agreement unless there has been a promise. For discussion of consent see Owens</w:t>
      </w:r>
      <w:r w:rsidR="00672CB6">
        <w:t xml:space="preserve">, </w:t>
      </w:r>
      <w:r w:rsidR="00672CB6" w:rsidRPr="00005B07">
        <w:rPr>
          <w:rFonts w:cs="Times New Roman"/>
          <w:i/>
          <w:iCs/>
        </w:rPr>
        <w:t>Shaping the Normative Landscape</w:t>
      </w:r>
      <w:r w:rsidR="00672CB6">
        <w:t xml:space="preserve">, </w:t>
      </w:r>
      <w:r>
        <w:t>Chapter 7.</w:t>
      </w:r>
    </w:p>
  </w:footnote>
  <w:footnote w:id="22">
    <w:p w14:paraId="1EDDD83A" w14:textId="62815B64" w:rsidR="00287582" w:rsidRDefault="00287582">
      <w:pPr>
        <w:pStyle w:val="FootnoteText"/>
      </w:pPr>
      <w:r>
        <w:rPr>
          <w:rStyle w:val="FootnoteReference"/>
        </w:rPr>
        <w:footnoteRef/>
      </w:r>
      <w:r>
        <w:t xml:space="preserve"> These defects and the need for directive authority to resolve them </w:t>
      </w:r>
      <w:r w:rsidR="00A01249">
        <w:t>are</w:t>
      </w:r>
      <w:r>
        <w:t xml:space="preserve"> noted by</w:t>
      </w:r>
      <w:r w:rsidR="00A01249">
        <w:t xml:space="preserve"> </w:t>
      </w:r>
      <w:r w:rsidRPr="00287582">
        <w:t>Hobbes</w:t>
      </w:r>
      <w:r w:rsidR="00A01249">
        <w:t xml:space="preserve"> </w:t>
      </w:r>
      <w:r w:rsidR="00925769" w:rsidRPr="00005B07">
        <w:rPr>
          <w:rFonts w:cs="Times New Roman"/>
          <w:i/>
        </w:rPr>
        <w:t>Leviathan</w:t>
      </w:r>
      <w:r w:rsidR="00925769">
        <w:rPr>
          <w:rFonts w:cs="Times New Roman"/>
          <w:i/>
        </w:rPr>
        <w:t>,</w:t>
      </w:r>
      <w:r w:rsidR="00A01249">
        <w:t xml:space="preserve"> 144-5</w:t>
      </w:r>
      <w:r w:rsidR="00925769">
        <w:t xml:space="preserve"> and</w:t>
      </w:r>
      <w:r w:rsidR="00A01249">
        <w:t xml:space="preserve"> 180-1</w:t>
      </w:r>
      <w:r w:rsidR="00925769">
        <w:t xml:space="preserve">; </w:t>
      </w:r>
      <w:r w:rsidR="00A01249">
        <w:t>Locke</w:t>
      </w:r>
      <w:r w:rsidR="003A769F">
        <w:t xml:space="preserve">, </w:t>
      </w:r>
      <w:r w:rsidR="003A769F" w:rsidRPr="00005B07">
        <w:rPr>
          <w:rFonts w:cs="Times New Roman"/>
          <w:i/>
        </w:rPr>
        <w:t>Two Treatises of Government</w:t>
      </w:r>
      <w:r w:rsidR="003A769F">
        <w:rPr>
          <w:rFonts w:cs="Times New Roman"/>
          <w:i/>
        </w:rPr>
        <w:t>,</w:t>
      </w:r>
      <w:r w:rsidR="00A01249">
        <w:t xml:space="preserve"> 323-7</w:t>
      </w:r>
      <w:r w:rsidR="005808C9">
        <w:t xml:space="preserve">; </w:t>
      </w:r>
      <w:r w:rsidR="00925769">
        <w:t>Hume,</w:t>
      </w:r>
      <w:r w:rsidR="00925769" w:rsidRPr="00925769">
        <w:rPr>
          <w:rFonts w:cs="Times New Roman"/>
          <w:i/>
          <w:iCs/>
        </w:rPr>
        <w:t xml:space="preserve"> </w:t>
      </w:r>
      <w:r w:rsidR="00925769" w:rsidRPr="00005B07">
        <w:rPr>
          <w:rFonts w:cs="Times New Roman"/>
          <w:i/>
          <w:iCs/>
        </w:rPr>
        <w:t>A Treatise o</w:t>
      </w:r>
      <w:r w:rsidR="00925769">
        <w:rPr>
          <w:rFonts w:cs="Times New Roman"/>
          <w:i/>
          <w:iCs/>
        </w:rPr>
        <w:t>f</w:t>
      </w:r>
      <w:r w:rsidR="00925769" w:rsidRPr="00005B07">
        <w:rPr>
          <w:rFonts w:cs="Times New Roman"/>
          <w:i/>
          <w:iCs/>
        </w:rPr>
        <w:t xml:space="preserve"> Human Nature</w:t>
      </w:r>
      <w:r w:rsidR="00925769">
        <w:rPr>
          <w:rFonts w:cs="Times New Roman"/>
          <w:i/>
          <w:iCs/>
        </w:rPr>
        <w:t>,</w:t>
      </w:r>
      <w:r w:rsidR="00925769">
        <w:t xml:space="preserve"> 541</w:t>
      </w:r>
      <w:r w:rsidR="00A01249">
        <w:t xml:space="preserve"> </w:t>
      </w:r>
      <w:r w:rsidR="00670B5D">
        <w:t xml:space="preserve">and </w:t>
      </w:r>
      <w:r w:rsidR="00A01249">
        <w:t>534-9</w:t>
      </w:r>
      <w:r w:rsidR="003E2DA3">
        <w:t>;</w:t>
      </w:r>
      <w:r w:rsidR="00925769">
        <w:t xml:space="preserve"> </w:t>
      </w:r>
      <w:r w:rsidR="001137FC">
        <w:t>and</w:t>
      </w:r>
      <w:r w:rsidR="00A056BC">
        <w:t xml:space="preserve"> Hart</w:t>
      </w:r>
      <w:r w:rsidR="00670B5D">
        <w:t xml:space="preserve">, </w:t>
      </w:r>
      <w:r w:rsidR="00670B5D" w:rsidRPr="00005B07">
        <w:rPr>
          <w:rFonts w:cs="Times New Roman"/>
          <w:i/>
          <w:iCs/>
        </w:rPr>
        <w:t>The Concept of Law</w:t>
      </w:r>
      <w:r w:rsidR="00670B5D">
        <w:rPr>
          <w:rFonts w:cs="Times New Roman"/>
          <w:i/>
          <w:iCs/>
        </w:rPr>
        <w:t xml:space="preserve">, </w:t>
      </w:r>
      <w:r w:rsidR="00A056BC">
        <w:t>91-9</w:t>
      </w:r>
      <w:r w:rsidR="00670B5D">
        <w:t xml:space="preserve"> and</w:t>
      </w:r>
      <w:r w:rsidR="00A056BC">
        <w:t xml:space="preserve"> 198</w:t>
      </w:r>
      <w:r w:rsidR="004D797B">
        <w:t>.</w:t>
      </w:r>
    </w:p>
  </w:footnote>
  <w:footnote w:id="23">
    <w:p w14:paraId="5A3CFDD8" w14:textId="4CA9F221" w:rsidR="002B310B" w:rsidRDefault="002B310B">
      <w:pPr>
        <w:pStyle w:val="FootnoteText"/>
      </w:pPr>
      <w:r>
        <w:rPr>
          <w:rStyle w:val="FootnoteReference"/>
        </w:rPr>
        <w:footnoteRef/>
      </w:r>
      <w:r>
        <w:t xml:space="preserve"> Hart</w:t>
      </w:r>
      <w:r w:rsidR="0036411E">
        <w:t xml:space="preserve">, </w:t>
      </w:r>
      <w:r w:rsidR="0036411E" w:rsidRPr="00005B07">
        <w:rPr>
          <w:rFonts w:cs="Times New Roman"/>
          <w:i/>
          <w:iCs/>
        </w:rPr>
        <w:t>The Concept of Law</w:t>
      </w:r>
      <w:r w:rsidR="0036411E">
        <w:t xml:space="preserve">, </w:t>
      </w:r>
      <w:r>
        <w:t>141-5 and Raz</w:t>
      </w:r>
      <w:r w:rsidR="0036411E">
        <w:t>,</w:t>
      </w:r>
      <w:r w:rsidR="007A6551">
        <w:t xml:space="preserve"> “The Institutional Nature of Law”</w:t>
      </w:r>
      <w:r w:rsidR="0036411E">
        <w:rPr>
          <w:rFonts w:cs="Times New Roman"/>
          <w:i/>
          <w:iCs/>
        </w:rPr>
        <w:t>,</w:t>
      </w:r>
      <w:r>
        <w:t xml:space="preserve"> 105-15.</w:t>
      </w:r>
    </w:p>
  </w:footnote>
  <w:footnote w:id="24">
    <w:p w14:paraId="0F972FB4" w14:textId="77777777" w:rsidR="00A7044D" w:rsidRDefault="00A7044D" w:rsidP="00A7044D">
      <w:pPr>
        <w:pStyle w:val="FootnoteText"/>
      </w:pPr>
      <w:r>
        <w:rPr>
          <w:rStyle w:val="FootnoteReference"/>
        </w:rPr>
        <w:footnoteRef/>
      </w:r>
      <w:r>
        <w:t xml:space="preserve"> Locke, </w:t>
      </w:r>
      <w:r w:rsidRPr="00BD7CE3">
        <w:rPr>
          <w:i/>
          <w:iCs/>
        </w:rPr>
        <w:t>Two Treatis</w:t>
      </w:r>
      <w:r>
        <w:rPr>
          <w:i/>
          <w:iCs/>
        </w:rPr>
        <w:t>es of</w:t>
      </w:r>
      <w:r w:rsidRPr="00BD7CE3">
        <w:rPr>
          <w:i/>
          <w:iCs/>
        </w:rPr>
        <w:t xml:space="preserve"> Government</w:t>
      </w:r>
      <w:r>
        <w:t>, 271-2.</w:t>
      </w:r>
    </w:p>
  </w:footnote>
  <w:footnote w:id="25">
    <w:p w14:paraId="3310B2EF" w14:textId="5164B154" w:rsidR="00CB6D71" w:rsidRDefault="00CB6D71">
      <w:pPr>
        <w:pStyle w:val="FootnoteText"/>
      </w:pPr>
      <w:r>
        <w:rPr>
          <w:rStyle w:val="FootnoteReference"/>
        </w:rPr>
        <w:footnoteRef/>
      </w:r>
      <w:r>
        <w:t xml:space="preserve"> Kantians </w:t>
      </w:r>
      <w:r w:rsidR="00E06810">
        <w:t>emphasize</w:t>
      </w:r>
      <w:r>
        <w:t xml:space="preserve"> the role of the law in resolving</w:t>
      </w:r>
      <w:r w:rsidR="00182844">
        <w:t xml:space="preserve"> d</w:t>
      </w:r>
      <w:r w:rsidR="00D225DC">
        <w:t xml:space="preserve">isagreements which stem from </w:t>
      </w:r>
      <w:r>
        <w:t>indeterminacies in</w:t>
      </w:r>
      <w:r w:rsidR="00D225DC">
        <w:t xml:space="preserve"> </w:t>
      </w:r>
      <w:r>
        <w:t>property rights (e.g. Ripstei</w:t>
      </w:r>
      <w:r w:rsidR="008D7757">
        <w:t xml:space="preserve">n, </w:t>
      </w:r>
      <w:r w:rsidR="008D7757" w:rsidRPr="00005B07">
        <w:rPr>
          <w:rFonts w:cs="Times New Roman"/>
          <w:i/>
          <w:iCs/>
        </w:rPr>
        <w:t>Force and Freedom</w:t>
      </w:r>
      <w:r w:rsidR="008D7757">
        <w:rPr>
          <w:rFonts w:cs="Times New Roman"/>
          <w:i/>
          <w:iCs/>
        </w:rPr>
        <w:t>,</w:t>
      </w:r>
      <w:r>
        <w:t xml:space="preserve"> 23</w:t>
      </w:r>
      <w:r w:rsidR="00BC54FE">
        <w:t>).</w:t>
      </w:r>
      <w:r>
        <w:t xml:space="preserve"> </w:t>
      </w:r>
      <w:r w:rsidR="00BC54FE">
        <w:t>W</w:t>
      </w:r>
      <w:r>
        <w:t>here an adjudication performs this function, the distinction I am making between proprietorial and directive authority will blur. On the other hand</w:t>
      </w:r>
      <w:r w:rsidR="001B33B4">
        <w:t>,</w:t>
      </w:r>
      <w:r>
        <w:t xml:space="preserve"> </w:t>
      </w:r>
      <w:r w:rsidR="001B33B4">
        <w:t>p</w:t>
      </w:r>
      <w:r w:rsidR="0006265E">
        <w:t xml:space="preserve">rior to their legal recognition, there will </w:t>
      </w:r>
      <w:r w:rsidR="00D225DC">
        <w:t xml:space="preserve">be </w:t>
      </w:r>
      <w:r>
        <w:t>many cases in which our property rights are settled either by pre-conventional morality or by pre-legal conventio</w:t>
      </w:r>
      <w:r w:rsidR="00D225DC">
        <w:t xml:space="preserve">n in a way the adjudicator may </w:t>
      </w:r>
      <w:r w:rsidR="00CD72A7">
        <w:t>get wrong</w:t>
      </w:r>
      <w:r w:rsidR="00D225DC">
        <w:t xml:space="preserve">. </w:t>
      </w:r>
      <w:r w:rsidR="00CD72A7">
        <w:t>O</w:t>
      </w:r>
      <w:r w:rsidR="00182844">
        <w:t xml:space="preserve">nce </w:t>
      </w:r>
      <w:r w:rsidR="00CD72A7">
        <w:t>property rights</w:t>
      </w:r>
      <w:r w:rsidR="00182844">
        <w:t xml:space="preserve"> have been </w:t>
      </w:r>
      <w:r w:rsidR="00921B14">
        <w:t>legal</w:t>
      </w:r>
      <w:r w:rsidR="00182844">
        <w:t>ly</w:t>
      </w:r>
      <w:r w:rsidR="00921B14">
        <w:t xml:space="preserve"> </w:t>
      </w:r>
      <w:r w:rsidR="00E06810">
        <w:t>recognized</w:t>
      </w:r>
      <w:r w:rsidR="00921B14">
        <w:t xml:space="preserve"> the adjudicator may get the law wrong.</w:t>
      </w:r>
    </w:p>
  </w:footnote>
  <w:footnote w:id="26">
    <w:p w14:paraId="5DF6C984" w14:textId="26FDDBA9" w:rsidR="00DF45E3" w:rsidRDefault="00DF45E3">
      <w:pPr>
        <w:pStyle w:val="FootnoteText"/>
      </w:pPr>
      <w:r>
        <w:rPr>
          <w:rStyle w:val="FootnoteReference"/>
        </w:rPr>
        <w:footnoteRef/>
      </w:r>
      <w:r>
        <w:t xml:space="preserve"> It is less clear what we should say about a case where they act on a correct opinion about their obligations but without knowing that it is correct.</w:t>
      </w:r>
      <w:r w:rsidR="004A4844">
        <w:t xml:space="preserve"> </w:t>
      </w:r>
    </w:p>
  </w:footnote>
  <w:footnote w:id="27">
    <w:p w14:paraId="764061EA" w14:textId="17B8F034" w:rsidR="005F3F0A" w:rsidRDefault="005F3F0A" w:rsidP="005F3F0A">
      <w:pPr>
        <w:pStyle w:val="FootnoteText"/>
      </w:pPr>
      <w:r>
        <w:rPr>
          <w:rStyle w:val="FootnoteReference"/>
        </w:rPr>
        <w:footnoteRef/>
      </w:r>
      <w:r>
        <w:t xml:space="preserve"> Darwall</w:t>
      </w:r>
      <w:r w:rsidR="006D4450">
        <w:t xml:space="preserve"> (</w:t>
      </w:r>
      <w:r w:rsidR="006D4450" w:rsidRPr="00005B07">
        <w:rPr>
          <w:rFonts w:cs="Times New Roman"/>
          <w:i/>
          <w:iCs/>
        </w:rPr>
        <w:t>The Second Person Standpoint</w:t>
      </w:r>
      <w:r w:rsidR="006D4450">
        <w:t xml:space="preserve">, </w:t>
      </w:r>
      <w:r>
        <w:t>12-13</w:t>
      </w:r>
      <w:r w:rsidR="006D4450">
        <w:t>)</w:t>
      </w:r>
      <w:r w:rsidR="001E2678">
        <w:t xml:space="preserve"> regards the withdrawal of </w:t>
      </w:r>
      <w:r w:rsidR="00825D50">
        <w:t xml:space="preserve">(bodily) </w:t>
      </w:r>
      <w:r w:rsidR="001E2678">
        <w:t>consent as a form of command</w:t>
      </w:r>
      <w:r>
        <w:t>. I</w:t>
      </w:r>
      <w:r w:rsidR="001E2678">
        <w:t xml:space="preserve"> </w:t>
      </w:r>
      <w:r w:rsidR="00AE132E">
        <w:t>too</w:t>
      </w:r>
      <w:r w:rsidR="001E2678">
        <w:t xml:space="preserve"> </w:t>
      </w:r>
      <w:r>
        <w:t>conflated proprietorial with directive authority (Owens</w:t>
      </w:r>
      <w:r w:rsidR="00672CB6">
        <w:t xml:space="preserve">, </w:t>
      </w:r>
      <w:r w:rsidR="00672CB6" w:rsidRPr="00005B07">
        <w:rPr>
          <w:rFonts w:cs="Times New Roman"/>
          <w:i/>
          <w:iCs/>
        </w:rPr>
        <w:t>Bound by Convention</w:t>
      </w:r>
      <w:r w:rsidR="00672CB6">
        <w:t>,</w:t>
      </w:r>
      <w:r>
        <w:t xml:space="preserve"> 170). </w:t>
      </w:r>
    </w:p>
  </w:footnote>
  <w:footnote w:id="28">
    <w:p w14:paraId="2D8E3CA5" w14:textId="74DDBD85" w:rsidR="005D5876" w:rsidRDefault="005D5876">
      <w:pPr>
        <w:pStyle w:val="FootnoteText"/>
      </w:pPr>
      <w:r>
        <w:rPr>
          <w:rStyle w:val="FootnoteReference"/>
        </w:rPr>
        <w:footnoteRef/>
      </w:r>
      <w:r>
        <w:t xml:space="preserve"> </w:t>
      </w:r>
      <w:r w:rsidR="007F5E71">
        <w:t>The same is true when I make a promise and the promisee demands performance of the promise (Owens</w:t>
      </w:r>
      <w:r w:rsidR="005D1D33">
        <w:t xml:space="preserve">, </w:t>
      </w:r>
      <w:r w:rsidR="00CB23F8">
        <w:rPr>
          <w:rFonts w:cs="Times New Roman"/>
        </w:rPr>
        <w:t>“</w:t>
      </w:r>
      <w:r w:rsidR="005D1D33" w:rsidRPr="00005B07">
        <w:rPr>
          <w:rFonts w:cs="Times New Roman"/>
        </w:rPr>
        <w:t>Command and Obedience</w:t>
      </w:r>
      <w:r w:rsidR="00CB23F8">
        <w:rPr>
          <w:rFonts w:cs="Times New Roman"/>
        </w:rPr>
        <w:t>”</w:t>
      </w:r>
      <w:r w:rsidR="005D1D33">
        <w:rPr>
          <w:rFonts w:cs="Times New Roman"/>
        </w:rPr>
        <w:t>,</w:t>
      </w:r>
      <w:r w:rsidR="005D1D33">
        <w:t xml:space="preserve"> </w:t>
      </w:r>
      <w:r w:rsidR="00535C1F">
        <w:t>455</w:t>
      </w:r>
      <w:r w:rsidR="007F5E71">
        <w:t>).</w:t>
      </w:r>
      <w:r w:rsidR="00F21AF3">
        <w:t xml:space="preserve"> </w:t>
      </w:r>
    </w:p>
  </w:footnote>
  <w:footnote w:id="29">
    <w:p w14:paraId="41B971C1" w14:textId="7F9DCF09" w:rsidR="0095224A" w:rsidRDefault="0095224A">
      <w:pPr>
        <w:pStyle w:val="FootnoteText"/>
      </w:pPr>
      <w:r>
        <w:rPr>
          <w:rStyle w:val="FootnoteReference"/>
        </w:rPr>
        <w:footnoteRef/>
      </w:r>
      <w:r>
        <w:t xml:space="preserve"> </w:t>
      </w:r>
      <w:r w:rsidR="00047843">
        <w:t xml:space="preserve">‘Culpability’ and ‘moral responsibility’ are often used interchangeably. </w:t>
      </w:r>
      <w:r w:rsidR="007669EB">
        <w:t>I am</w:t>
      </w:r>
      <w:r w:rsidR="0028231C">
        <w:t xml:space="preserve"> concerned </w:t>
      </w:r>
      <w:r w:rsidR="002D7A9B">
        <w:t>with culpability rather than liability to compensation, punishment and so forth, though the</w:t>
      </w:r>
      <w:r w:rsidR="00DB7B7E">
        <w:t>se</w:t>
      </w:r>
      <w:r w:rsidR="002D7A9B">
        <w:t xml:space="preserve"> form</w:t>
      </w:r>
      <w:r w:rsidR="00DB7B7E">
        <w:t>s</w:t>
      </w:r>
      <w:r w:rsidR="002D7A9B">
        <w:t xml:space="preserve"> of responsibility </w:t>
      </w:r>
      <w:r w:rsidR="00F90A76">
        <w:t>often</w:t>
      </w:r>
      <w:r w:rsidR="002D7A9B">
        <w:t xml:space="preserve"> depend on </w:t>
      </w:r>
      <w:r w:rsidR="00DB7B7E">
        <w:t>culpability</w:t>
      </w:r>
      <w:r w:rsidR="002D7A9B">
        <w:t>.</w:t>
      </w:r>
    </w:p>
  </w:footnote>
  <w:footnote w:id="30">
    <w:p w14:paraId="0CD91A4A" w14:textId="21D29EA1" w:rsidR="00AE1890" w:rsidRDefault="00AE1890">
      <w:pPr>
        <w:pStyle w:val="FootnoteText"/>
      </w:pPr>
      <w:r>
        <w:rPr>
          <w:rStyle w:val="FootnoteReference"/>
        </w:rPr>
        <w:footnoteRef/>
      </w:r>
      <w:r>
        <w:t xml:space="preserve"> In (</w:t>
      </w:r>
      <w:r w:rsidR="00916C5B">
        <w:t>Owens</w:t>
      </w:r>
      <w:r w:rsidR="005D1D33">
        <w:t xml:space="preserve">, </w:t>
      </w:r>
      <w:r w:rsidR="00CB23F8">
        <w:rPr>
          <w:rFonts w:cs="Times New Roman"/>
        </w:rPr>
        <w:t>“</w:t>
      </w:r>
      <w:r w:rsidR="005D1D33" w:rsidRPr="00005B07">
        <w:rPr>
          <w:rFonts w:cs="Times New Roman"/>
        </w:rPr>
        <w:t>Rules and Rulers</w:t>
      </w:r>
      <w:r w:rsidR="00CB23F8">
        <w:rPr>
          <w:rFonts w:cs="Times New Roman"/>
        </w:rPr>
        <w:t>”</w:t>
      </w:r>
      <w:r w:rsidR="005D1D33">
        <w:rPr>
          <w:rFonts w:cs="Times New Roman"/>
        </w:rPr>
        <w:t xml:space="preserve">, </w:t>
      </w:r>
      <w:r>
        <w:t>Sec</w:t>
      </w:r>
      <w:r w:rsidR="005D1D33">
        <w:t>tion</w:t>
      </w:r>
      <w:r>
        <w:t xml:space="preserve"> 4) I</w:t>
      </w:r>
      <w:r w:rsidR="00946B4E">
        <w:t xml:space="preserve"> did</w:t>
      </w:r>
      <w:r w:rsidR="007669EB">
        <w:t xml:space="preserve"> not </w:t>
      </w:r>
      <w:r w:rsidR="00946B4E">
        <w:t>distinguish freedom from liberty as preconditions of responsibility</w:t>
      </w:r>
      <w:r>
        <w:t>.</w:t>
      </w:r>
    </w:p>
  </w:footnote>
  <w:footnote w:id="31">
    <w:p w14:paraId="4385F685" w14:textId="0762E709" w:rsidR="001C0038" w:rsidRDefault="001C0038">
      <w:pPr>
        <w:pStyle w:val="FootnoteText"/>
      </w:pPr>
      <w:r>
        <w:rPr>
          <w:rStyle w:val="FootnoteReference"/>
        </w:rPr>
        <w:footnoteRef/>
      </w:r>
      <w:r>
        <w:t xml:space="preserve"> (Rawls</w:t>
      </w:r>
      <w:r w:rsidR="00CC6A7F">
        <w:t>,</w:t>
      </w:r>
      <w:r>
        <w:t xml:space="preserve"> </w:t>
      </w:r>
      <w:r w:rsidR="00F2251B">
        <w:rPr>
          <w:rFonts w:cs="Times New Roman"/>
        </w:rPr>
        <w:t>“</w:t>
      </w:r>
      <w:r w:rsidR="007A6551">
        <w:rPr>
          <w:rFonts w:cs="Times New Roman"/>
        </w:rPr>
        <w:t>Legal Obligation and the Duty of Fair Play</w:t>
      </w:r>
      <w:r w:rsidR="00F2251B">
        <w:rPr>
          <w:rFonts w:cs="Times New Roman"/>
        </w:rPr>
        <w:t>”</w:t>
      </w:r>
      <w:r w:rsidR="007A6551">
        <w:rPr>
          <w:rFonts w:cs="Times New Roman"/>
        </w:rPr>
        <w:t xml:space="preserve">, </w:t>
      </w:r>
      <w:r>
        <w:t xml:space="preserve">119-21). Rawls is concerned with </w:t>
      </w:r>
      <w:r w:rsidR="00720461">
        <w:t>our</w:t>
      </w:r>
      <w:r w:rsidR="003E2DA3">
        <w:t xml:space="preserve"> </w:t>
      </w:r>
      <w:r>
        <w:t>obligation</w:t>
      </w:r>
      <w:r w:rsidR="003E2DA3">
        <w:t xml:space="preserve"> to obey the </w:t>
      </w:r>
      <w:proofErr w:type="gramStart"/>
      <w:r w:rsidR="003E2DA3">
        <w:t>law</w:t>
      </w:r>
      <w:proofErr w:type="gramEnd"/>
      <w:r>
        <w:t xml:space="preserve"> but his model may be applied to adjudication.</w:t>
      </w:r>
    </w:p>
  </w:footnote>
  <w:footnote w:id="32">
    <w:p w14:paraId="0D469A52" w14:textId="013F295B" w:rsidR="004214D3" w:rsidRPr="006B7B11" w:rsidRDefault="004214D3" w:rsidP="004214D3">
      <w:pPr>
        <w:pStyle w:val="FootnoteText"/>
      </w:pPr>
      <w:r w:rsidRPr="006B7B11">
        <w:rPr>
          <w:rStyle w:val="FootnoteReference"/>
        </w:rPr>
        <w:footnoteRef/>
      </w:r>
      <w:r w:rsidRPr="006B7B11">
        <w:t xml:space="preserve"> </w:t>
      </w:r>
      <w:r w:rsidRPr="006B7B11">
        <w:rPr>
          <w:rStyle w:val="A4"/>
          <w:sz w:val="20"/>
          <w:szCs w:val="20"/>
        </w:rPr>
        <w:t xml:space="preserve">As Rawls </w:t>
      </w:r>
      <w:r>
        <w:rPr>
          <w:rStyle w:val="A4"/>
          <w:sz w:val="20"/>
          <w:szCs w:val="20"/>
        </w:rPr>
        <w:t xml:space="preserve">ruefully </w:t>
      </w:r>
      <w:r w:rsidRPr="006B7B11">
        <w:rPr>
          <w:rStyle w:val="A4"/>
          <w:sz w:val="20"/>
          <w:szCs w:val="20"/>
        </w:rPr>
        <w:t xml:space="preserve">admits </w:t>
      </w:r>
      <w:r w:rsidR="00CB23F8">
        <w:rPr>
          <w:rStyle w:val="A4"/>
          <w:sz w:val="20"/>
          <w:szCs w:val="20"/>
        </w:rPr>
        <w:t>“</w:t>
      </w:r>
      <w:r w:rsidRPr="006B7B11">
        <w:rPr>
          <w:rStyle w:val="A4"/>
          <w:sz w:val="20"/>
          <w:szCs w:val="20"/>
        </w:rPr>
        <w:t xml:space="preserve">it is as difficult to ascertain the balance of justice as anything </w:t>
      </w:r>
      <w:r w:rsidRPr="00F22268">
        <w:rPr>
          <w:rStyle w:val="A4"/>
          <w:sz w:val="20"/>
          <w:szCs w:val="20"/>
        </w:rPr>
        <w:t>else</w:t>
      </w:r>
      <w:r w:rsidR="00CB23F8">
        <w:rPr>
          <w:rStyle w:val="A4"/>
          <w:sz w:val="20"/>
          <w:szCs w:val="20"/>
        </w:rPr>
        <w:t>”</w:t>
      </w:r>
      <w:r w:rsidRPr="00F22268">
        <w:rPr>
          <w:rStyle w:val="A4"/>
          <w:sz w:val="20"/>
          <w:szCs w:val="20"/>
        </w:rPr>
        <w:t xml:space="preserve"> (Rawls</w:t>
      </w:r>
      <w:r w:rsidR="00CC6A7F">
        <w:rPr>
          <w:rStyle w:val="A4"/>
          <w:sz w:val="20"/>
          <w:szCs w:val="20"/>
        </w:rPr>
        <w:t>,</w:t>
      </w:r>
      <w:r w:rsidR="007A6551">
        <w:rPr>
          <w:rStyle w:val="A4"/>
          <w:sz w:val="20"/>
          <w:szCs w:val="20"/>
        </w:rPr>
        <w:t xml:space="preserve"> </w:t>
      </w:r>
      <w:r w:rsidR="00F2251B">
        <w:rPr>
          <w:rFonts w:cs="Times New Roman"/>
        </w:rPr>
        <w:t>“</w:t>
      </w:r>
      <w:r w:rsidR="007A6551">
        <w:rPr>
          <w:rFonts w:cs="Times New Roman"/>
        </w:rPr>
        <w:t>Legal Obligation and the Duty of Fair Play</w:t>
      </w:r>
      <w:r w:rsidR="00F2251B">
        <w:rPr>
          <w:rFonts w:cs="Times New Roman"/>
        </w:rPr>
        <w:t>”</w:t>
      </w:r>
      <w:r w:rsidR="00CC6A7F">
        <w:rPr>
          <w:rFonts w:cs="Times New Roman"/>
          <w:i/>
          <w:iCs/>
        </w:rPr>
        <w:t>,</w:t>
      </w:r>
      <w:r w:rsidR="00CC6A7F" w:rsidRPr="00F22268">
        <w:rPr>
          <w:rStyle w:val="A4"/>
          <w:sz w:val="20"/>
          <w:szCs w:val="20"/>
        </w:rPr>
        <w:t xml:space="preserve"> </w:t>
      </w:r>
      <w:r w:rsidRPr="00F22268">
        <w:rPr>
          <w:rStyle w:val="A4"/>
          <w:sz w:val="20"/>
          <w:szCs w:val="20"/>
        </w:rPr>
        <w:t>129).</w:t>
      </w:r>
      <w:r w:rsidRPr="006B7B11">
        <w:rPr>
          <w:rStyle w:val="A4"/>
          <w:sz w:val="20"/>
          <w:szCs w:val="20"/>
        </w:rPr>
        <w:t xml:space="preserve"> </w:t>
      </w:r>
      <w:r w:rsidRPr="006B7B11">
        <w:t xml:space="preserve"> </w:t>
      </w:r>
    </w:p>
  </w:footnote>
  <w:footnote w:id="33">
    <w:p w14:paraId="6B51C2F1" w14:textId="25E22F83" w:rsidR="002158C1" w:rsidRDefault="002158C1">
      <w:pPr>
        <w:pStyle w:val="FootnoteText"/>
      </w:pPr>
      <w:r>
        <w:rPr>
          <w:rStyle w:val="FootnoteReference"/>
        </w:rPr>
        <w:footnoteRef/>
      </w:r>
      <w:r>
        <w:t xml:space="preserve"> Williams </w:t>
      </w:r>
      <w:r w:rsidR="00CC6A7F">
        <w:t>(</w:t>
      </w:r>
      <w:r w:rsidR="00E71546">
        <w:rPr>
          <w:rFonts w:cs="Times New Roman"/>
        </w:rPr>
        <w:t>“</w:t>
      </w:r>
      <w:r w:rsidR="007A6551">
        <w:rPr>
          <w:rFonts w:cs="Times New Roman"/>
        </w:rPr>
        <w:t>Moral Luck</w:t>
      </w:r>
      <w:r w:rsidR="00E71546">
        <w:rPr>
          <w:rFonts w:cs="Times New Roman"/>
        </w:rPr>
        <w:t>”</w:t>
      </w:r>
      <w:r w:rsidR="007A6551">
        <w:rPr>
          <w:rFonts w:cs="Times New Roman"/>
        </w:rPr>
        <w:t>,</w:t>
      </w:r>
      <w:r w:rsidR="00CC6A7F">
        <w:rPr>
          <w:rFonts w:cs="Times New Roman"/>
          <w:i/>
          <w:iCs/>
        </w:rPr>
        <w:t xml:space="preserve"> </w:t>
      </w:r>
      <w:r w:rsidR="00CC6A7F">
        <w:t xml:space="preserve">27-8) </w:t>
      </w:r>
      <w:r>
        <w:t xml:space="preserve">considers a rather different </w:t>
      </w:r>
      <w:r w:rsidR="009F0A90">
        <w:t>case</w:t>
      </w:r>
      <w:r w:rsidR="00C73C7F">
        <w:t xml:space="preserve"> of agent regret</w:t>
      </w:r>
      <w:r w:rsidR="004214D3">
        <w:t>, that of</w:t>
      </w:r>
      <w:r>
        <w:t xml:space="preserve"> accidentally run</w:t>
      </w:r>
      <w:r w:rsidR="009442E8">
        <w:t>ning</w:t>
      </w:r>
      <w:r>
        <w:t xml:space="preserve"> over a child</w:t>
      </w:r>
      <w:r w:rsidR="009442E8">
        <w:t>.</w:t>
      </w:r>
      <w:r>
        <w:t xml:space="preserve"> </w:t>
      </w:r>
      <w:r w:rsidR="009442E8">
        <w:t>A</w:t>
      </w:r>
      <w:r>
        <w:t>s Gardne</w:t>
      </w:r>
      <w:r w:rsidR="00F322DE">
        <w:t>r</w:t>
      </w:r>
      <w:r w:rsidR="00E71546">
        <w:t xml:space="preserve"> (“Obligation and Outcome in the Law of Torts”, 144-5)</w:t>
      </w:r>
      <w:r>
        <w:t xml:space="preserve"> suggests, this </w:t>
      </w:r>
      <w:r w:rsidR="00B049E3">
        <w:t xml:space="preserve">case </w:t>
      </w:r>
      <w:r>
        <w:t xml:space="preserve">is best regarded as involving the </w:t>
      </w:r>
      <w:r w:rsidR="004214D3">
        <w:t xml:space="preserve">involuntary </w:t>
      </w:r>
      <w:r>
        <w:t>violation of an obligation.</w:t>
      </w:r>
      <w:r w:rsidR="00654647">
        <w:t xml:space="preserve"> </w:t>
      </w:r>
    </w:p>
  </w:footnote>
  <w:footnote w:id="34">
    <w:p w14:paraId="5E637CC7" w14:textId="6F88BD02" w:rsidR="00DA15CC" w:rsidRDefault="00DA15CC" w:rsidP="00DA15CC">
      <w:pPr>
        <w:pStyle w:val="FootnoteText"/>
      </w:pPr>
      <w:r>
        <w:rPr>
          <w:rStyle w:val="FootnoteReference"/>
        </w:rPr>
        <w:footnoteRef/>
      </w:r>
      <w:r>
        <w:t xml:space="preserve"> For elaboration and </w:t>
      </w:r>
      <w:r w:rsidR="00E06810">
        <w:t>defense</w:t>
      </w:r>
      <w:r>
        <w:t xml:space="preserve"> of th</w:t>
      </w:r>
      <w:r w:rsidR="002D1811">
        <w:t>is</w:t>
      </w:r>
      <w:r>
        <w:t xml:space="preserve"> model </w:t>
      </w:r>
      <w:r w:rsidR="002D1811">
        <w:t xml:space="preserve">of adjudication </w:t>
      </w:r>
      <w:r>
        <w:t>see (Owens</w:t>
      </w:r>
      <w:r w:rsidR="005D1D33">
        <w:t xml:space="preserve">, </w:t>
      </w:r>
      <w:r w:rsidR="00CB23F8">
        <w:rPr>
          <w:rFonts w:cs="Times New Roman"/>
        </w:rPr>
        <w:t>“</w:t>
      </w:r>
      <w:r w:rsidR="005D1D33" w:rsidRPr="00005B07">
        <w:rPr>
          <w:rFonts w:cs="Times New Roman"/>
        </w:rPr>
        <w:t>Rules and Rulers</w:t>
      </w:r>
      <w:r w:rsidR="00CB23F8">
        <w:rPr>
          <w:rFonts w:cs="Times New Roman"/>
        </w:rPr>
        <w:t>”</w:t>
      </w:r>
      <w:r w:rsidR="007E16DB">
        <w:rPr>
          <w:rFonts w:cs="Times New Roman"/>
        </w:rPr>
        <w:t>, Section 3</w:t>
      </w:r>
      <w:r>
        <w:t>). In (Owens</w:t>
      </w:r>
      <w:r w:rsidR="005D1D33">
        <w:t xml:space="preserve">, </w:t>
      </w:r>
      <w:r w:rsidR="00CB23F8">
        <w:rPr>
          <w:rFonts w:cs="Times New Roman"/>
        </w:rPr>
        <w:t>“</w:t>
      </w:r>
      <w:r w:rsidR="005D1D33" w:rsidRPr="00005B07">
        <w:rPr>
          <w:rFonts w:cs="Times New Roman"/>
        </w:rPr>
        <w:t>Command and Obedience</w:t>
      </w:r>
      <w:r w:rsidR="00CB23F8">
        <w:rPr>
          <w:rFonts w:cs="Times New Roman"/>
        </w:rPr>
        <w:t>”</w:t>
      </w:r>
      <w:r w:rsidR="005D1D33">
        <w:rPr>
          <w:rFonts w:cs="Times New Roman"/>
        </w:rPr>
        <w:t>,</w:t>
      </w:r>
      <w:r w:rsidR="00F63807">
        <w:t xml:space="preserve"> 446-7</w:t>
      </w:r>
      <w:r>
        <w:t>) I connect the model with Raz’s notion of exclusion</w:t>
      </w:r>
      <w:r w:rsidR="00720461">
        <w:t xml:space="preserve"> (Raz, </w:t>
      </w:r>
      <w:r w:rsidR="00720461" w:rsidRPr="00720461">
        <w:rPr>
          <w:i/>
          <w:iCs/>
        </w:rPr>
        <w:t>The Authority of Law</w:t>
      </w:r>
      <w:r w:rsidR="00720461">
        <w:t>, 21-5).</w:t>
      </w:r>
    </w:p>
  </w:footnote>
  <w:footnote w:id="35">
    <w:p w14:paraId="1C227B21" w14:textId="5F6066C2" w:rsidR="00005915" w:rsidRDefault="00005915" w:rsidP="00005915">
      <w:pPr>
        <w:pStyle w:val="FootnoteText"/>
      </w:pPr>
      <w:r>
        <w:rPr>
          <w:rStyle w:val="FootnoteReference"/>
        </w:rPr>
        <w:footnoteRef/>
      </w:r>
      <w:r>
        <w:t xml:space="preserve"> Korsgaar</w:t>
      </w:r>
      <w:r w:rsidR="00A06608">
        <w:t>d</w:t>
      </w:r>
      <w:r w:rsidR="00E71546">
        <w:t>,</w:t>
      </w:r>
      <w:r w:rsidR="00A06608">
        <w:t xml:space="preserve"> </w:t>
      </w:r>
      <w:r w:rsidR="00E71546" w:rsidRPr="00E71546">
        <w:t>“</w:t>
      </w:r>
      <w:r w:rsidR="00E71546" w:rsidRPr="00E71546">
        <w:rPr>
          <w:rFonts w:cs="Times New Roman"/>
        </w:rPr>
        <w:t>Kant and the Right to Revolution”</w:t>
      </w:r>
      <w:r w:rsidR="00A06608" w:rsidRPr="00E71546">
        <w:rPr>
          <w:rFonts w:cs="Times New Roman"/>
        </w:rPr>
        <w:t>,</w:t>
      </w:r>
      <w:r>
        <w:t xml:space="preserve"> 258-9) compares rebellion against a legitimate authority with </w:t>
      </w:r>
      <w:r w:rsidR="00CB23F8">
        <w:t>“</w:t>
      </w:r>
      <w:r>
        <w:t xml:space="preserve">paternalizing an adult human being who is engaged in some sort of self-destructive </w:t>
      </w:r>
      <w:r w:rsidR="00E06810">
        <w:t>behavior</w:t>
      </w:r>
      <w:r w:rsidR="00CB23F8">
        <w:t>”</w:t>
      </w:r>
      <w:r>
        <w:t xml:space="preserve"> since they both involve taking decisions which are not yours to take. The two cases strike me as rather different.</w:t>
      </w:r>
    </w:p>
  </w:footnote>
  <w:footnote w:id="36">
    <w:p w14:paraId="0C9BD63A" w14:textId="50646DA7" w:rsidR="00DE6FC5" w:rsidRDefault="00DE6FC5" w:rsidP="00DE6FC5">
      <w:pPr>
        <w:pStyle w:val="FootnoteText"/>
      </w:pPr>
      <w:r>
        <w:rPr>
          <w:rStyle w:val="FootnoteReference"/>
        </w:rPr>
        <w:footnoteRef/>
      </w:r>
      <w:r>
        <w:t xml:space="preserve"> Williams</w:t>
      </w:r>
      <w:r w:rsidR="00CC6A7F">
        <w:t xml:space="preserve">, </w:t>
      </w:r>
      <w:r w:rsidR="005F6FFA">
        <w:t>“</w:t>
      </w:r>
      <w:r w:rsidR="00CC6A7F" w:rsidRPr="007A6551">
        <w:rPr>
          <w:rFonts w:cs="Times New Roman"/>
        </w:rPr>
        <w:t>Moral Luck</w:t>
      </w:r>
      <w:r w:rsidR="005F6FFA">
        <w:rPr>
          <w:rFonts w:cs="Times New Roman"/>
        </w:rPr>
        <w:t>”</w:t>
      </w:r>
      <w:r w:rsidR="00CC6A7F">
        <w:t xml:space="preserve">, </w:t>
      </w:r>
      <w:r>
        <w:t>59-60</w:t>
      </w:r>
      <w:r w:rsidR="00CC6A7F">
        <w:t xml:space="preserve"> and</w:t>
      </w:r>
      <w:r>
        <w:t xml:space="preserve"> 73-4. On the inevitability of such dilemmas see (Owens</w:t>
      </w:r>
      <w:r w:rsidR="00672CB6">
        <w:t xml:space="preserve">, </w:t>
      </w:r>
      <w:r w:rsidR="00672CB6" w:rsidRPr="00005B07">
        <w:rPr>
          <w:rFonts w:cs="Times New Roman"/>
          <w:i/>
          <w:iCs/>
        </w:rPr>
        <w:t>Bound by Convention</w:t>
      </w:r>
      <w:r w:rsidR="00672CB6">
        <w:rPr>
          <w:rFonts w:cs="Times New Roman"/>
          <w:i/>
          <w:iCs/>
        </w:rPr>
        <w:t>,</w:t>
      </w:r>
      <w:r w:rsidR="00672CB6">
        <w:t xml:space="preserve"> </w:t>
      </w:r>
      <w:r>
        <w:t>103-4).</w:t>
      </w:r>
    </w:p>
  </w:footnote>
  <w:footnote w:id="37">
    <w:p w14:paraId="4F07E029" w14:textId="358B588F" w:rsidR="00CD72A7" w:rsidRDefault="00CD72A7">
      <w:pPr>
        <w:pStyle w:val="FootnoteText"/>
      </w:pPr>
      <w:r>
        <w:rPr>
          <w:rStyle w:val="FootnoteReference"/>
        </w:rPr>
        <w:footnoteRef/>
      </w:r>
      <w:r>
        <w:t xml:space="preserve"> Raz, </w:t>
      </w:r>
      <w:r w:rsidR="007A6551">
        <w:t xml:space="preserve">“The Institutional Nature of Law”, </w:t>
      </w:r>
      <w:r>
        <w:t>Sec</w:t>
      </w:r>
      <w:r w:rsidR="007A6551">
        <w:t>tion</w:t>
      </w:r>
      <w:r>
        <w:t xml:space="preserve"> 3</w:t>
      </w:r>
      <w:r w:rsidR="00CC6A7F">
        <w:t>.</w:t>
      </w:r>
    </w:p>
  </w:footnote>
  <w:footnote w:id="38">
    <w:p w14:paraId="1F480E64" w14:textId="015C1508" w:rsidR="00CC6A7F" w:rsidRDefault="00CC6A7F">
      <w:pPr>
        <w:pStyle w:val="FootnoteText"/>
      </w:pPr>
      <w:r>
        <w:rPr>
          <w:rStyle w:val="FootnoteReference"/>
        </w:rPr>
        <w:footnoteRef/>
      </w:r>
      <w:r>
        <w:t xml:space="preserve"> Owens, </w:t>
      </w:r>
      <w:r w:rsidR="00CB23F8">
        <w:rPr>
          <w:rFonts w:cs="Times New Roman"/>
        </w:rPr>
        <w:t>“</w:t>
      </w:r>
      <w:r w:rsidRPr="00005B07">
        <w:rPr>
          <w:rFonts w:cs="Times New Roman"/>
        </w:rPr>
        <w:t>Rules and Rulers</w:t>
      </w:r>
      <w:r w:rsidR="00CB23F8">
        <w:rPr>
          <w:rFonts w:cs="Times New Roman"/>
        </w:rPr>
        <w:t>”</w:t>
      </w:r>
      <w:r>
        <w:rPr>
          <w:rFonts w:cs="Times New Roman"/>
        </w:rPr>
        <w:t xml:space="preserve">, </w:t>
      </w:r>
      <w:r>
        <w:t>Section 3.</w:t>
      </w:r>
    </w:p>
  </w:footnote>
  <w:footnote w:id="39">
    <w:p w14:paraId="3C00D936" w14:textId="0F7FB2A4" w:rsidR="003D7907" w:rsidRDefault="003D7907" w:rsidP="003D7907">
      <w:pPr>
        <w:pStyle w:val="FootnoteText"/>
      </w:pPr>
      <w:r>
        <w:rPr>
          <w:rStyle w:val="FootnoteReference"/>
        </w:rPr>
        <w:footnoteRef/>
      </w:r>
      <w:r>
        <w:t xml:space="preserve"> In the jargon of (Owen</w:t>
      </w:r>
      <w:r w:rsidR="005D1D33">
        <w:t xml:space="preserve">s, </w:t>
      </w:r>
      <w:r w:rsidR="00CB23F8">
        <w:rPr>
          <w:rFonts w:cs="Times New Roman"/>
        </w:rPr>
        <w:t>“</w:t>
      </w:r>
      <w:r w:rsidR="005D1D33" w:rsidRPr="00005B07">
        <w:rPr>
          <w:rFonts w:cs="Times New Roman"/>
        </w:rPr>
        <w:t>Rules and Rulers</w:t>
      </w:r>
      <w:r w:rsidR="00CB23F8">
        <w:rPr>
          <w:rFonts w:cs="Times New Roman"/>
        </w:rPr>
        <w:t>”,</w:t>
      </w:r>
      <w:r w:rsidR="005D1D33">
        <w:rPr>
          <w:rFonts w:cs="Times New Roman"/>
        </w:rPr>
        <w:t xml:space="preserve"> Section 2</w:t>
      </w:r>
      <w:r>
        <w:t>), ownership is not an office.</w:t>
      </w:r>
      <w:r w:rsidR="0065769A">
        <w:t xml:space="preserve"> See also (Owens</w:t>
      </w:r>
      <w:r w:rsidR="00672CB6">
        <w:t xml:space="preserve">, </w:t>
      </w:r>
      <w:r w:rsidR="00672CB6" w:rsidRPr="00005B07">
        <w:rPr>
          <w:rFonts w:cs="Times New Roman"/>
          <w:i/>
          <w:iCs/>
        </w:rPr>
        <w:t>Bound by Convention</w:t>
      </w:r>
      <w:r w:rsidR="00672CB6">
        <w:rPr>
          <w:rFonts w:cs="Times New Roman"/>
          <w:i/>
          <w:iCs/>
        </w:rPr>
        <w:t>,</w:t>
      </w:r>
      <w:r w:rsidR="0065769A">
        <w:t xml:space="preserve"> Sec</w:t>
      </w:r>
      <w:r w:rsidR="005D1D33">
        <w:t>tion</w:t>
      </w:r>
      <w:r w:rsidR="0065769A">
        <w:t xml:space="preserve"> 7.4)</w:t>
      </w:r>
    </w:p>
  </w:footnote>
  <w:footnote w:id="40">
    <w:p w14:paraId="3723F0FD" w14:textId="7029D65D" w:rsidR="00DE6FC5" w:rsidRDefault="00DE6FC5" w:rsidP="00DE6FC5">
      <w:pPr>
        <w:pStyle w:val="FootnoteText"/>
      </w:pPr>
      <w:r>
        <w:rPr>
          <w:rStyle w:val="FootnoteReference"/>
        </w:rPr>
        <w:footnoteRef/>
      </w:r>
      <w:r>
        <w:t xml:space="preserve"> In both cases, it may be natural to say that I ‘</w:t>
      </w:r>
      <w:r w:rsidRPr="007E63CE">
        <w:t>obey</w:t>
      </w:r>
      <w:r>
        <w:t>’ when I comply with the relevant demands. If so, demands for obedience are not confined to directive authorities.</w:t>
      </w:r>
    </w:p>
  </w:footnote>
  <w:footnote w:id="41">
    <w:p w14:paraId="22CB62D1" w14:textId="322CB34F" w:rsidR="00C671C4" w:rsidRDefault="00C671C4">
      <w:pPr>
        <w:pStyle w:val="FootnoteText"/>
      </w:pPr>
      <w:r>
        <w:rPr>
          <w:rStyle w:val="FootnoteReference"/>
        </w:rPr>
        <w:footnoteRef/>
      </w:r>
      <w:r>
        <w:t xml:space="preserve"> Locke</w:t>
      </w:r>
      <w:r w:rsidR="009513D5">
        <w:t xml:space="preserve">, </w:t>
      </w:r>
      <w:r w:rsidRPr="00005B07">
        <w:rPr>
          <w:rFonts w:cs="Times New Roman"/>
          <w:i/>
        </w:rPr>
        <w:t>Two Treatises of Government</w:t>
      </w:r>
      <w:r>
        <w:t>, 323-5.</w:t>
      </w:r>
    </w:p>
  </w:footnote>
  <w:footnote w:id="42">
    <w:p w14:paraId="483ED706" w14:textId="2C406558" w:rsidR="009C2314" w:rsidRDefault="009C2314" w:rsidP="009C2314">
      <w:pPr>
        <w:pStyle w:val="FootnoteText"/>
      </w:pPr>
      <w:r>
        <w:rPr>
          <w:rStyle w:val="FootnoteReference"/>
        </w:rPr>
        <w:footnoteRef/>
      </w:r>
      <w:r>
        <w:t xml:space="preserve"> In making the case that proprietorial authority limits freedom, Cohen focuses on coercion (Cohen</w:t>
      </w:r>
      <w:r w:rsidR="00422A9B">
        <w:t xml:space="preserve">, </w:t>
      </w:r>
      <w:r w:rsidR="00422A9B" w:rsidRPr="00E73B48">
        <w:rPr>
          <w:rFonts w:cs="Times New Roman"/>
          <w:i/>
          <w:iCs/>
        </w:rPr>
        <w:t>Self-Ownership, Freedom and Equality</w:t>
      </w:r>
      <w:r w:rsidR="00422A9B">
        <w:rPr>
          <w:rFonts w:cs="Times New Roman"/>
          <w:i/>
          <w:iCs/>
        </w:rPr>
        <w:t>,</w:t>
      </w:r>
      <w:r>
        <w:t xml:space="preserve"> 55-9).</w:t>
      </w:r>
    </w:p>
  </w:footnote>
  <w:footnote w:id="43">
    <w:p w14:paraId="1FB0B783" w14:textId="6B9AA9E7" w:rsidR="007C311B" w:rsidRPr="007C311B" w:rsidRDefault="007C311B">
      <w:pPr>
        <w:pStyle w:val="FootnoteText"/>
        <w:rPr>
          <w:lang w:val="en-GB"/>
        </w:rPr>
      </w:pPr>
      <w:r>
        <w:rPr>
          <w:rStyle w:val="FootnoteReference"/>
        </w:rPr>
        <w:footnoteRef/>
      </w:r>
      <w:r>
        <w:t xml:space="preserve"> </w:t>
      </w:r>
      <w:r w:rsidR="002973F2">
        <w:t xml:space="preserve">For example, </w:t>
      </w:r>
      <w:r>
        <w:rPr>
          <w:rFonts w:cstheme="minorHAnsi"/>
        </w:rPr>
        <w:t xml:space="preserve">Scanlon. </w:t>
      </w:r>
      <w:r w:rsidRPr="007C311B">
        <w:rPr>
          <w:rFonts w:cstheme="minorHAnsi"/>
          <w:i/>
          <w:iCs/>
        </w:rPr>
        <w:t>Moral Dimensions</w:t>
      </w:r>
      <w:r>
        <w:rPr>
          <w:rFonts w:cstheme="minorHAnsi"/>
        </w:rPr>
        <w:t>, 74-82.</w:t>
      </w:r>
    </w:p>
  </w:footnote>
  <w:footnote w:id="44">
    <w:p w14:paraId="45392F55" w14:textId="783F9EF8" w:rsidR="00D35DE6" w:rsidRDefault="00D35DE6">
      <w:pPr>
        <w:pStyle w:val="FootnoteText"/>
      </w:pPr>
      <w:r>
        <w:rPr>
          <w:rStyle w:val="FootnoteReference"/>
        </w:rPr>
        <w:footnoteRef/>
      </w:r>
      <w:r>
        <w:t xml:space="preserve"> </w:t>
      </w:r>
      <w:r w:rsidR="00CD7FAC">
        <w:t xml:space="preserve">I </w:t>
      </w:r>
      <w:r w:rsidR="00F6217B">
        <w:t>develop the alternative in more detail</w:t>
      </w:r>
      <w:r w:rsidR="00CA23BA">
        <w:t xml:space="preserve"> </w:t>
      </w:r>
      <w:r w:rsidR="00CD7FAC">
        <w:t xml:space="preserve">in </w:t>
      </w:r>
      <w:r w:rsidR="00CB23F8">
        <w:t>“</w:t>
      </w:r>
      <w:r w:rsidR="00CD7FAC">
        <w:t>Coercion as an Excuse</w:t>
      </w:r>
      <w:r w:rsidR="00CB23F8">
        <w:t>”</w:t>
      </w:r>
      <w:r w:rsidR="00CD7FAC">
        <w:t xml:space="preserve"> (unpublished). </w:t>
      </w:r>
    </w:p>
  </w:footnote>
  <w:footnote w:id="45">
    <w:p w14:paraId="61FFFF46" w14:textId="3E3CE2CA" w:rsidR="00D2559B" w:rsidRDefault="00D2559B">
      <w:pPr>
        <w:pStyle w:val="FootnoteText"/>
      </w:pPr>
      <w:r>
        <w:rPr>
          <w:rStyle w:val="FootnoteReference"/>
        </w:rPr>
        <w:footnoteRef/>
      </w:r>
      <w:r>
        <w:t xml:space="preserve"> This remorse involves more than agent regret. And, unlike a case of justified wronging, it involves shame as well as guilt. See Owens</w:t>
      </w:r>
      <w:r w:rsidR="005518BB">
        <w:t xml:space="preserve">, </w:t>
      </w:r>
      <w:r w:rsidR="00CB23F8">
        <w:t>“</w:t>
      </w:r>
      <w:r w:rsidR="005518BB">
        <w:t>Excuse, Capacity and Convention</w:t>
      </w:r>
      <w:r w:rsidR="00CB23F8">
        <w:t>”</w:t>
      </w:r>
      <w:r w:rsidR="005518BB">
        <w:t>,</w:t>
      </w:r>
      <w:r>
        <w:t xml:space="preserve"> 302.</w:t>
      </w:r>
    </w:p>
  </w:footnote>
  <w:footnote w:id="46">
    <w:p w14:paraId="06983EF8" w14:textId="7A48C9AF" w:rsidR="00686CFC" w:rsidRDefault="00686CFC">
      <w:pPr>
        <w:pStyle w:val="FootnoteText"/>
      </w:pPr>
      <w:r>
        <w:rPr>
          <w:rStyle w:val="FootnoteReference"/>
        </w:rPr>
        <w:footnoteRef/>
      </w:r>
      <w:r>
        <w:t xml:space="preserve"> </w:t>
      </w:r>
      <w:r w:rsidR="00F230E1">
        <w:t xml:space="preserve">The fact that you are </w:t>
      </w:r>
      <w:r>
        <w:t xml:space="preserve">seeking compliance is important </w:t>
      </w:r>
      <w:r w:rsidR="00F230E1">
        <w:t>to the nature of the wrong</w:t>
      </w:r>
      <w:r>
        <w:t>. I</w:t>
      </w:r>
      <w:r w:rsidR="00F230E1">
        <w:t>f you</w:t>
      </w:r>
      <w:r w:rsidR="000C01D6">
        <w:t xml:space="preserve"> </w:t>
      </w:r>
      <w:r w:rsidR="000416F4">
        <w:t>drug someone</w:t>
      </w:r>
      <w:r w:rsidR="000C01D6">
        <w:t xml:space="preserve"> with a view to causing them to lose their wallet</w:t>
      </w:r>
      <w:r w:rsidR="00F230E1">
        <w:t xml:space="preserve">, you are wronging them in a way which </w:t>
      </w:r>
      <w:r w:rsidR="00CA23BA">
        <w:t xml:space="preserve">may </w:t>
      </w:r>
      <w:r w:rsidR="00F230E1">
        <w:t xml:space="preserve">render you responsible for their losing their </w:t>
      </w:r>
      <w:proofErr w:type="gramStart"/>
      <w:r w:rsidR="00F230E1">
        <w:t>wallet</w:t>
      </w:r>
      <w:proofErr w:type="gramEnd"/>
      <w:r w:rsidR="00F230E1">
        <w:t xml:space="preserve"> but you are not coercing them. Thanks to Crescente Molina.</w:t>
      </w:r>
    </w:p>
  </w:footnote>
  <w:footnote w:id="47">
    <w:p w14:paraId="3C7A9ADA" w14:textId="6A186ABE" w:rsidR="009A3F90" w:rsidRPr="009A3F90" w:rsidRDefault="009A3F90" w:rsidP="009A3F90">
      <w:pPr>
        <w:pStyle w:val="FootnoteText"/>
      </w:pPr>
      <w:r>
        <w:rPr>
          <w:rStyle w:val="FootnoteReference"/>
        </w:rPr>
        <w:footnoteRef/>
      </w:r>
      <w:r>
        <w:t xml:space="preserve"> </w:t>
      </w:r>
      <w:r w:rsidR="006C4137">
        <w:t>Kant</w:t>
      </w:r>
      <w:r w:rsidR="0019443B">
        <w:t xml:space="preserve"> (</w:t>
      </w:r>
      <w:r w:rsidR="0019443B" w:rsidRPr="00005B07">
        <w:rPr>
          <w:rFonts w:cs="Times New Roman"/>
          <w:i/>
          <w:iCs/>
        </w:rPr>
        <w:t>Practical Philosophy</w:t>
      </w:r>
      <w:r w:rsidR="0019443B">
        <w:rPr>
          <w:rFonts w:cs="Times New Roman"/>
          <w:i/>
          <w:iCs/>
        </w:rPr>
        <w:t>,</w:t>
      </w:r>
      <w:r w:rsidR="00841906">
        <w:t xml:space="preserve"> 388)</w:t>
      </w:r>
      <w:r w:rsidR="009109D2">
        <w:t>, Korsgaard</w:t>
      </w:r>
      <w:r w:rsidR="00A06608">
        <w:t xml:space="preserve"> (</w:t>
      </w:r>
      <w:r w:rsidR="00E71546" w:rsidRPr="00E71546">
        <w:t>“</w:t>
      </w:r>
      <w:r w:rsidR="00E71546" w:rsidRPr="00E71546">
        <w:rPr>
          <w:rFonts w:cs="Times New Roman"/>
        </w:rPr>
        <w:t>Kant and the Right to Revolution”,</w:t>
      </w:r>
      <w:r w:rsidR="00E71546">
        <w:t xml:space="preserve"> </w:t>
      </w:r>
      <w:r w:rsidR="009109D2">
        <w:t xml:space="preserve"> 237) and Ripstei</w:t>
      </w:r>
      <w:r w:rsidR="00225206">
        <w:t>n (</w:t>
      </w:r>
      <w:r w:rsidR="00225206" w:rsidRPr="00005B07">
        <w:rPr>
          <w:rFonts w:cs="Times New Roman"/>
          <w:i/>
          <w:iCs/>
        </w:rPr>
        <w:t>Force and Freedom</w:t>
      </w:r>
      <w:r w:rsidR="00225206">
        <w:rPr>
          <w:rFonts w:cs="Times New Roman"/>
          <w:i/>
          <w:iCs/>
        </w:rPr>
        <w:t>,</w:t>
      </w:r>
      <w:r w:rsidR="00841906">
        <w:t xml:space="preserve"> 55-6 and 84) </w:t>
      </w:r>
      <w:r w:rsidR="006C4137">
        <w:t>each</w:t>
      </w:r>
      <w:r w:rsidR="00007578">
        <w:t xml:space="preserve"> </w:t>
      </w:r>
      <w:r w:rsidR="00841906">
        <w:t xml:space="preserve">maintain that since violations of your prerogatives hinder your freedom and </w:t>
      </w:r>
      <w:r w:rsidR="00007578">
        <w:t xml:space="preserve">since </w:t>
      </w:r>
      <w:r w:rsidR="00841906">
        <w:t xml:space="preserve">coercion in </w:t>
      </w:r>
      <w:r w:rsidR="00E06810">
        <w:t>defense</w:t>
      </w:r>
      <w:r w:rsidR="00841906">
        <w:t xml:space="preserve"> of freedom is </w:t>
      </w:r>
      <w:r w:rsidR="00CB23F8">
        <w:t>“</w:t>
      </w:r>
      <w:r w:rsidR="00841906">
        <w:t>a hinderance of a hinderance</w:t>
      </w:r>
      <w:r w:rsidR="00CB23F8">
        <w:t>”</w:t>
      </w:r>
      <w:r w:rsidR="00841906">
        <w:t xml:space="preserve">, you are </w:t>
      </w:r>
      <w:r w:rsidR="00185FDF">
        <w:t>(</w:t>
      </w:r>
      <w:r w:rsidR="008469D6">
        <w:rPr>
          <w:i/>
          <w:iCs/>
        </w:rPr>
        <w:t>pro tanto</w:t>
      </w:r>
      <w:r w:rsidR="00185FDF">
        <w:t>?)</w:t>
      </w:r>
      <w:r w:rsidR="00841906">
        <w:t xml:space="preserve"> entitled to use force in </w:t>
      </w:r>
      <w:r w:rsidR="00E06810">
        <w:t>defense</w:t>
      </w:r>
      <w:r w:rsidR="00841906">
        <w:t xml:space="preserve"> of your freedom. </w:t>
      </w:r>
      <w:r w:rsidR="0099370B">
        <w:t>Are they</w:t>
      </w:r>
      <w:r w:rsidR="000F5FC5">
        <w:t xml:space="preserve"> suggest</w:t>
      </w:r>
      <w:r w:rsidR="0099370B">
        <w:t>ing</w:t>
      </w:r>
      <w:r w:rsidR="000F5FC5">
        <w:t xml:space="preserve"> </w:t>
      </w:r>
      <w:r w:rsidR="00007578">
        <w:t xml:space="preserve">that </w:t>
      </w:r>
      <w:r w:rsidR="00841906">
        <w:t xml:space="preserve">any </w:t>
      </w:r>
      <w:r w:rsidR="008C1342">
        <w:t xml:space="preserve">(binding) </w:t>
      </w:r>
      <w:r w:rsidR="00841906">
        <w:t xml:space="preserve">rule which </w:t>
      </w:r>
      <w:r w:rsidR="00185FDF">
        <w:t xml:space="preserve">regulates </w:t>
      </w:r>
      <w:r w:rsidR="00841906">
        <w:t>the distribution of freedom is enforceable simply in virtue of its content</w:t>
      </w:r>
      <w:r w:rsidR="00007578">
        <w:t>?</w:t>
      </w:r>
      <w:r w:rsidR="00841906">
        <w:t xml:space="preserve"> </w:t>
      </w:r>
      <w:r w:rsidR="000F5FC5">
        <w:t>S</w:t>
      </w:r>
      <w:r w:rsidR="00841906">
        <w:t xml:space="preserve">uppose there is a </w:t>
      </w:r>
      <w:r w:rsidR="00185FDF">
        <w:t xml:space="preserve">binding </w:t>
      </w:r>
      <w:r w:rsidR="00841906">
        <w:t xml:space="preserve">rule of etiquette which requires </w:t>
      </w:r>
      <w:r w:rsidR="00371FFE">
        <w:t>people on my side of the door</w:t>
      </w:r>
      <w:r w:rsidR="00841906">
        <w:t xml:space="preserve"> to yield when we are </w:t>
      </w:r>
      <w:r w:rsidR="00007578">
        <w:t xml:space="preserve">both </w:t>
      </w:r>
      <w:r w:rsidR="00841906">
        <w:t xml:space="preserve">trying to get </w:t>
      </w:r>
      <w:r w:rsidR="00007578">
        <w:t xml:space="preserve">through. Does it follow </w:t>
      </w:r>
      <w:r w:rsidR="00185FDF">
        <w:t xml:space="preserve">simply </w:t>
      </w:r>
      <w:r w:rsidR="00007578">
        <w:t>from th</w:t>
      </w:r>
      <w:r w:rsidR="00185FDF">
        <w:t>e fact that I</w:t>
      </w:r>
      <w:r w:rsidR="00371FFE">
        <w:t xml:space="preserve"> would</w:t>
      </w:r>
      <w:r w:rsidR="00185FDF">
        <w:t xml:space="preserve"> </w:t>
      </w:r>
      <w:r w:rsidR="00371FFE">
        <w:t xml:space="preserve">be </w:t>
      </w:r>
      <w:r w:rsidR="00185FDF">
        <w:t>hindering them</w:t>
      </w:r>
      <w:r w:rsidR="00007578">
        <w:t xml:space="preserve"> </w:t>
      </w:r>
      <w:r w:rsidR="00426887">
        <w:t xml:space="preserve">by pre-empting them </w:t>
      </w:r>
      <w:r w:rsidR="00007578">
        <w:t xml:space="preserve">that they are </w:t>
      </w:r>
      <w:r w:rsidR="008469D6">
        <w:rPr>
          <w:i/>
          <w:iCs/>
        </w:rPr>
        <w:t>pro tanto</w:t>
      </w:r>
      <w:r w:rsidR="00007578">
        <w:t xml:space="preserve"> entitled to force their way through</w:t>
      </w:r>
      <w:r w:rsidR="0044598C">
        <w:t xml:space="preserve"> (surely a </w:t>
      </w:r>
      <w:r w:rsidR="001B7A26">
        <w:t>grosser breach</w:t>
      </w:r>
      <w:r w:rsidR="0044598C">
        <w:t xml:space="preserve"> of etiquette)</w:t>
      </w:r>
      <w:r w:rsidR="00007578">
        <w:t xml:space="preserve">? If the </w:t>
      </w:r>
      <w:r w:rsidR="00185FDF">
        <w:t xml:space="preserve">Kantian </w:t>
      </w:r>
      <w:r w:rsidR="00007578">
        <w:t xml:space="preserve">point is rather that a </w:t>
      </w:r>
      <w:r w:rsidR="00AB6279">
        <w:t>certain sub-c</w:t>
      </w:r>
      <w:r w:rsidR="00007578">
        <w:t>lass of rules about the distribution of freedom is enforceable, we need to know what distinguishes the members of that class from our rule of etiquette.</w:t>
      </w:r>
    </w:p>
  </w:footnote>
  <w:footnote w:id="48">
    <w:p w14:paraId="518751F7" w14:textId="3908EFEE" w:rsidR="00030BFE" w:rsidRDefault="00030BFE" w:rsidP="00030BFE">
      <w:pPr>
        <w:pStyle w:val="FootnoteText"/>
      </w:pPr>
      <w:r>
        <w:rPr>
          <w:rStyle w:val="FootnoteReference"/>
        </w:rPr>
        <w:footnoteRef/>
      </w:r>
      <w:r>
        <w:t xml:space="preserve"> </w:t>
      </w:r>
      <w:r w:rsidR="00993FFC">
        <w:t xml:space="preserve">Locke, </w:t>
      </w:r>
      <w:r w:rsidR="00993FFC" w:rsidRPr="00005B07">
        <w:rPr>
          <w:rFonts w:cs="Times New Roman"/>
          <w:i/>
        </w:rPr>
        <w:t>Two Treatises of Government</w:t>
      </w:r>
      <w:r w:rsidR="00993FFC">
        <w:rPr>
          <w:rFonts w:cs="Times New Roman"/>
          <w:i/>
        </w:rPr>
        <w:t>,</w:t>
      </w:r>
      <w:r w:rsidR="00993FFC">
        <w:t xml:space="preserve"> 304. </w:t>
      </w:r>
      <w:r>
        <w:t xml:space="preserve">Locke may not be </w:t>
      </w:r>
      <w:r w:rsidR="00CA23BA">
        <w:t xml:space="preserve">quite </w:t>
      </w:r>
      <w:r>
        <w:t xml:space="preserve">so blasé </w:t>
      </w:r>
      <w:r w:rsidR="00D402AD">
        <w:t xml:space="preserve">about social inequality </w:t>
      </w:r>
      <w:r>
        <w:t>for he thinks that the great inequalities produced by the institution of money are licit only because we have (tacitly) consented to the use of money as we must consent to the authority of our rulers (Locke</w:t>
      </w:r>
      <w:r w:rsidR="003A769F">
        <w:t>,</w:t>
      </w:r>
      <w:r>
        <w:t xml:space="preserve"> </w:t>
      </w:r>
      <w:r w:rsidR="003A769F" w:rsidRPr="00005B07">
        <w:rPr>
          <w:rFonts w:cs="Times New Roman"/>
          <w:i/>
        </w:rPr>
        <w:t>Two Treatises of Government</w:t>
      </w:r>
      <w:r w:rsidR="003A769F">
        <w:rPr>
          <w:rFonts w:cs="Times New Roman"/>
          <w:i/>
        </w:rPr>
        <w:t>,</w:t>
      </w:r>
      <w:r>
        <w:t xml:space="preserve"> 300-2).</w:t>
      </w:r>
    </w:p>
  </w:footnote>
  <w:footnote w:id="49">
    <w:p w14:paraId="636F7D26" w14:textId="1E2F6F3B" w:rsidR="009C7EB7" w:rsidRDefault="009C7EB7">
      <w:pPr>
        <w:pStyle w:val="FootnoteText"/>
      </w:pPr>
      <w:r>
        <w:rPr>
          <w:rStyle w:val="FootnoteReference"/>
        </w:rPr>
        <w:footnoteRef/>
      </w:r>
      <w:r>
        <w:t xml:space="preserve"> Nozick’s </w:t>
      </w:r>
      <w:r w:rsidR="00CA23BA">
        <w:t xml:space="preserve">version of the </w:t>
      </w:r>
      <w:r>
        <w:t xml:space="preserve">Lockean problematic </w:t>
      </w:r>
      <w:r w:rsidR="00CA23BA">
        <w:t xml:space="preserve">consists of </w:t>
      </w:r>
      <w:r>
        <w:t xml:space="preserve">the attempt to </w:t>
      </w:r>
      <w:r w:rsidR="008469D6">
        <w:t>build</w:t>
      </w:r>
      <w:r>
        <w:t xml:space="preserve"> a state on</w:t>
      </w:r>
      <w:r w:rsidR="008469D6">
        <w:t xml:space="preserve"> </w:t>
      </w:r>
      <w:r>
        <w:t xml:space="preserve">its citizens’ rights of private enforcement. It is not clear to me whether either Nozick’s protective associations or the minimal state which arises from them must claim </w:t>
      </w:r>
      <w:r w:rsidR="008E5310">
        <w:t xml:space="preserve">directive authority </w:t>
      </w:r>
      <w:r>
        <w:t xml:space="preserve">in my sense. Perhaps they claim only to be entitled to use force when the prerogatives of their members have </w:t>
      </w:r>
      <w:r w:rsidR="008469D6">
        <w:t xml:space="preserve">in fact </w:t>
      </w:r>
      <w:r>
        <w:t>been violated. See Nozick</w:t>
      </w:r>
      <w:r w:rsidR="005518BB">
        <w:t xml:space="preserve">, </w:t>
      </w:r>
      <w:r w:rsidR="005518BB" w:rsidRPr="003A3439">
        <w:rPr>
          <w:rFonts w:cs="Times New Roman"/>
          <w:i/>
          <w:iCs/>
        </w:rPr>
        <w:t>Anarchy, State, and Utopia</w:t>
      </w:r>
      <w:r w:rsidR="005518BB">
        <w:t xml:space="preserve">, </w:t>
      </w:r>
      <w:r>
        <w:t>Chapter 2</w:t>
      </w:r>
      <w:r w:rsidR="00056F89">
        <w:t>.</w:t>
      </w:r>
    </w:p>
  </w:footnote>
  <w:footnote w:id="50">
    <w:p w14:paraId="373B1CCE" w14:textId="53679567" w:rsidR="00DB7C0A" w:rsidRDefault="00DB7C0A">
      <w:pPr>
        <w:pStyle w:val="FootnoteText"/>
      </w:pPr>
      <w:r>
        <w:rPr>
          <w:rStyle w:val="FootnoteReference"/>
        </w:rPr>
        <w:footnoteRef/>
      </w:r>
      <w:r>
        <w:t xml:space="preserve"> </w:t>
      </w:r>
      <w:r w:rsidR="00415418">
        <w:t>For example, K</w:t>
      </w:r>
      <w:r w:rsidR="00EF206A">
        <w:t>olodny suggests that w</w:t>
      </w:r>
      <w:r>
        <w:t xml:space="preserve">hat makes state </w:t>
      </w:r>
      <w:r w:rsidR="005C7580">
        <w:t xml:space="preserve">authority more </w:t>
      </w:r>
      <w:r>
        <w:t xml:space="preserve">problematic </w:t>
      </w:r>
      <w:r w:rsidR="005C7580">
        <w:t>than other forms of social hierarchy is</w:t>
      </w:r>
      <w:r>
        <w:t xml:space="preserve"> </w:t>
      </w:r>
      <w:r w:rsidR="00EF206A">
        <w:t xml:space="preserve">not the nature but rather </w:t>
      </w:r>
      <w:r>
        <w:t xml:space="preserve">the extent of its power over us </w:t>
      </w:r>
      <w:r w:rsidR="00EF206A">
        <w:t>together with</w:t>
      </w:r>
      <w:r>
        <w:t xml:space="preserve"> the absence of various tempering factors present in </w:t>
      </w:r>
      <w:r w:rsidR="00EF206A">
        <w:t xml:space="preserve">those </w:t>
      </w:r>
      <w:r>
        <w:t>other contexts</w:t>
      </w:r>
      <w:r w:rsidR="00EF206A">
        <w:t xml:space="preserve"> (Kolodny</w:t>
      </w:r>
      <w:r w:rsidR="00670B5D">
        <w:t>,</w:t>
      </w:r>
      <w:r w:rsidR="00EF206A">
        <w:t xml:space="preserve"> </w:t>
      </w:r>
      <w:r w:rsidR="00225206" w:rsidRPr="00005B07">
        <w:rPr>
          <w:rFonts w:cs="Times New Roman"/>
          <w:i/>
          <w:iCs/>
        </w:rPr>
        <w:t>The Pecking Order</w:t>
      </w:r>
      <w:r w:rsidR="00225206">
        <w:rPr>
          <w:rFonts w:cs="Times New Roman"/>
          <w:i/>
          <w:iCs/>
        </w:rPr>
        <w:t>,</w:t>
      </w:r>
      <w:r w:rsidR="00225206">
        <w:t xml:space="preserve"> </w:t>
      </w:r>
      <w:r w:rsidR="00EF206A">
        <w:t>87-95 and 122-5)</w:t>
      </w:r>
      <w:r>
        <w:t xml:space="preserve">. </w:t>
      </w:r>
      <w:r w:rsidR="00B12632">
        <w:t>Kolodny</w:t>
      </w:r>
      <w:r w:rsidR="00620CA9">
        <w:t xml:space="preserve"> concludes </w:t>
      </w:r>
      <w:r w:rsidR="00CB23F8">
        <w:t>“</w:t>
      </w:r>
      <w:r w:rsidR="00620CA9">
        <w:t xml:space="preserve">If you press hard enough on worries about the state’s encroachment on the individual, I have argued, you end up in a posture not so much of </w:t>
      </w:r>
      <w:r w:rsidR="00E06810">
        <w:t>defense</w:t>
      </w:r>
      <w:r w:rsidR="00620CA9">
        <w:t xml:space="preserve"> of personal liberty as opposition to social hierarchy</w:t>
      </w:r>
      <w:r w:rsidR="00CB23F8">
        <w:t>”</w:t>
      </w:r>
      <w:r w:rsidR="00620CA9">
        <w:t xml:space="preserve"> (</w:t>
      </w:r>
      <w:r w:rsidR="00D96DEB">
        <w:t xml:space="preserve">Kolodny, </w:t>
      </w:r>
      <w:r w:rsidR="00D96DEB" w:rsidRPr="00005B07">
        <w:rPr>
          <w:rFonts w:cs="Times New Roman"/>
          <w:i/>
          <w:iCs/>
        </w:rPr>
        <w:t>The Pecking Order</w:t>
      </w:r>
      <w:r w:rsidR="00D96DEB">
        <w:rPr>
          <w:rFonts w:cs="Times New Roman"/>
          <w:i/>
          <w:iCs/>
        </w:rPr>
        <w:t>,</w:t>
      </w:r>
      <w:r w:rsidR="00620CA9">
        <w:t xml:space="preserve"> 403).</w:t>
      </w:r>
    </w:p>
  </w:footnote>
  <w:footnote w:id="51">
    <w:p w14:paraId="67C3FBF4" w14:textId="7554127A" w:rsidR="004D765E" w:rsidRDefault="004D765E" w:rsidP="004D765E">
      <w:pPr>
        <w:pStyle w:val="FootnoteText"/>
      </w:pPr>
      <w:r>
        <w:rPr>
          <w:rStyle w:val="FootnoteReference"/>
        </w:rPr>
        <w:footnoteRef/>
      </w:r>
      <w:r w:rsidR="00673C1A">
        <w:t xml:space="preserve"> </w:t>
      </w:r>
      <w:r>
        <w:t xml:space="preserve">For example, </w:t>
      </w:r>
      <w:proofErr w:type="spellStart"/>
      <w:r w:rsidRPr="00A74B77">
        <w:rPr>
          <w:rFonts w:cs="Times New Roman"/>
        </w:rPr>
        <w:t>Clastres</w:t>
      </w:r>
      <w:proofErr w:type="spellEnd"/>
      <w:r w:rsidR="005518BB">
        <w:rPr>
          <w:rFonts w:cs="Times New Roman"/>
        </w:rPr>
        <w:t xml:space="preserve"> (</w:t>
      </w:r>
      <w:r w:rsidR="005518BB" w:rsidRPr="00005B07">
        <w:rPr>
          <w:rFonts w:cs="Times New Roman"/>
          <w:i/>
          <w:iCs/>
        </w:rPr>
        <w:t>Society Against the State</w:t>
      </w:r>
      <w:r w:rsidR="005518BB">
        <w:rPr>
          <w:rFonts w:cs="Times New Roman"/>
          <w:i/>
          <w:iCs/>
        </w:rPr>
        <w:t>,</w:t>
      </w:r>
      <w:r w:rsidRPr="00A74B77">
        <w:rPr>
          <w:rFonts w:cs="Times New Roman"/>
        </w:rPr>
        <w:t xml:space="preserve"> 27-32)</w:t>
      </w:r>
      <w:r>
        <w:rPr>
          <w:rFonts w:ascii="Times New Roman" w:hAnsi="Times New Roman" w:cs="Times New Roman"/>
        </w:rPr>
        <w:t xml:space="preserve"> </w:t>
      </w:r>
      <w:r>
        <w:t xml:space="preserve">describes American tribes with chiefs who have </w:t>
      </w:r>
      <w:r w:rsidR="009D3BB4">
        <w:t xml:space="preserve">many </w:t>
      </w:r>
      <w:r>
        <w:t xml:space="preserve">more wives and much more prestige than their </w:t>
      </w:r>
      <w:proofErr w:type="gramStart"/>
      <w:r>
        <w:t>fellows</w:t>
      </w:r>
      <w:proofErr w:type="gramEnd"/>
      <w:r>
        <w:t xml:space="preserve"> but </w:t>
      </w:r>
      <w:r w:rsidR="009C7EB7">
        <w:t xml:space="preserve">who </w:t>
      </w:r>
      <w:r>
        <w:t>wield little or no directive authority over them.</w:t>
      </w:r>
    </w:p>
  </w:footnote>
  <w:footnote w:id="52">
    <w:p w14:paraId="118D93DE" w14:textId="46E9C9F8" w:rsidR="00B81EA7" w:rsidRDefault="00B81EA7">
      <w:pPr>
        <w:pStyle w:val="FootnoteText"/>
      </w:pPr>
      <w:r>
        <w:rPr>
          <w:rStyle w:val="FootnoteReference"/>
        </w:rPr>
        <w:footnoteRef/>
      </w:r>
      <w:r>
        <w:t xml:space="preserve"> Hence Libertarian Anarchism and Authoritarian Communism are each coherent.</w:t>
      </w:r>
    </w:p>
  </w:footnote>
  <w:footnote w:id="53">
    <w:p w14:paraId="1365DE6F" w14:textId="617A2A9D" w:rsidR="00E8557C" w:rsidRDefault="00E8557C">
      <w:pPr>
        <w:pStyle w:val="FootnoteText"/>
      </w:pPr>
      <w:r>
        <w:rPr>
          <w:rStyle w:val="FootnoteReference"/>
        </w:rPr>
        <w:footnoteRef/>
      </w:r>
      <w:r>
        <w:t xml:space="preserve"> Thanks to </w:t>
      </w:r>
      <w:r w:rsidR="00A30E10">
        <w:t xml:space="preserve">Ezequiel Monti, </w:t>
      </w:r>
      <w:r>
        <w:t>Benjamin Kiesewetter, Matthew Rachar</w:t>
      </w:r>
      <w:r w:rsidR="00C4398D">
        <w:t>, Crescente Molina</w:t>
      </w:r>
      <w:r w:rsidR="00A27614">
        <w:t>, Luca Passi</w:t>
      </w:r>
      <w:r w:rsidR="00C4398D">
        <w:t xml:space="preserve"> and </w:t>
      </w:r>
      <w:r>
        <w:t>Juri Viehoff for comments and to audiences at the Free University of Berlin</w:t>
      </w:r>
      <w:r w:rsidR="00627432">
        <w:t>,</w:t>
      </w:r>
      <w:r>
        <w:t xml:space="preserve"> the University of Bielefeld</w:t>
      </w:r>
      <w:r w:rsidR="00627432">
        <w:t xml:space="preserve"> and King’s College London</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80875"/>
    <w:multiLevelType w:val="hybridMultilevel"/>
    <w:tmpl w:val="8EE219A8"/>
    <w:lvl w:ilvl="0" w:tplc="AA8C5AC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4013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7F0"/>
    <w:rsid w:val="00000D73"/>
    <w:rsid w:val="00005915"/>
    <w:rsid w:val="00005B07"/>
    <w:rsid w:val="00007578"/>
    <w:rsid w:val="00012B6C"/>
    <w:rsid w:val="0001313F"/>
    <w:rsid w:val="000139BB"/>
    <w:rsid w:val="0002239A"/>
    <w:rsid w:val="000255D4"/>
    <w:rsid w:val="00025DEA"/>
    <w:rsid w:val="00026D28"/>
    <w:rsid w:val="000279B6"/>
    <w:rsid w:val="00030BFE"/>
    <w:rsid w:val="00032CCD"/>
    <w:rsid w:val="0003518B"/>
    <w:rsid w:val="00036CB8"/>
    <w:rsid w:val="00037B74"/>
    <w:rsid w:val="000416F4"/>
    <w:rsid w:val="00047843"/>
    <w:rsid w:val="00054015"/>
    <w:rsid w:val="00055C9A"/>
    <w:rsid w:val="000565D2"/>
    <w:rsid w:val="00056F89"/>
    <w:rsid w:val="00057237"/>
    <w:rsid w:val="00060A83"/>
    <w:rsid w:val="00061161"/>
    <w:rsid w:val="0006265E"/>
    <w:rsid w:val="00062A5F"/>
    <w:rsid w:val="0006546F"/>
    <w:rsid w:val="00065765"/>
    <w:rsid w:val="000664B4"/>
    <w:rsid w:val="00066615"/>
    <w:rsid w:val="00067053"/>
    <w:rsid w:val="00070551"/>
    <w:rsid w:val="000718DE"/>
    <w:rsid w:val="00072F2B"/>
    <w:rsid w:val="0007303D"/>
    <w:rsid w:val="00075E56"/>
    <w:rsid w:val="00083C60"/>
    <w:rsid w:val="00086163"/>
    <w:rsid w:val="00086409"/>
    <w:rsid w:val="00090EA0"/>
    <w:rsid w:val="00092A4A"/>
    <w:rsid w:val="00094D65"/>
    <w:rsid w:val="00096378"/>
    <w:rsid w:val="0009770C"/>
    <w:rsid w:val="00097CD1"/>
    <w:rsid w:val="000A0802"/>
    <w:rsid w:val="000A23FB"/>
    <w:rsid w:val="000A2836"/>
    <w:rsid w:val="000A2D76"/>
    <w:rsid w:val="000A34C2"/>
    <w:rsid w:val="000A3918"/>
    <w:rsid w:val="000A3FEA"/>
    <w:rsid w:val="000A429E"/>
    <w:rsid w:val="000A7ADE"/>
    <w:rsid w:val="000B13E4"/>
    <w:rsid w:val="000B39C9"/>
    <w:rsid w:val="000B5BB7"/>
    <w:rsid w:val="000B6433"/>
    <w:rsid w:val="000B73F2"/>
    <w:rsid w:val="000C01D6"/>
    <w:rsid w:val="000C164F"/>
    <w:rsid w:val="000C20E0"/>
    <w:rsid w:val="000C2BDB"/>
    <w:rsid w:val="000C2D9F"/>
    <w:rsid w:val="000C387C"/>
    <w:rsid w:val="000C3D60"/>
    <w:rsid w:val="000C3F8A"/>
    <w:rsid w:val="000C403A"/>
    <w:rsid w:val="000C56E6"/>
    <w:rsid w:val="000C63EF"/>
    <w:rsid w:val="000C67AC"/>
    <w:rsid w:val="000C6854"/>
    <w:rsid w:val="000D1F39"/>
    <w:rsid w:val="000D3827"/>
    <w:rsid w:val="000D5915"/>
    <w:rsid w:val="000D7A50"/>
    <w:rsid w:val="000D7BAA"/>
    <w:rsid w:val="000E0FFD"/>
    <w:rsid w:val="000E1298"/>
    <w:rsid w:val="000E7A1F"/>
    <w:rsid w:val="000F052D"/>
    <w:rsid w:val="000F13EA"/>
    <w:rsid w:val="000F154A"/>
    <w:rsid w:val="000F1964"/>
    <w:rsid w:val="000F5FC5"/>
    <w:rsid w:val="00101D67"/>
    <w:rsid w:val="0010437F"/>
    <w:rsid w:val="00105B97"/>
    <w:rsid w:val="00105BD5"/>
    <w:rsid w:val="00106256"/>
    <w:rsid w:val="00106660"/>
    <w:rsid w:val="00110875"/>
    <w:rsid w:val="00111F7D"/>
    <w:rsid w:val="0011296C"/>
    <w:rsid w:val="001137FC"/>
    <w:rsid w:val="00113E66"/>
    <w:rsid w:val="00114B1D"/>
    <w:rsid w:val="001153CF"/>
    <w:rsid w:val="001222D5"/>
    <w:rsid w:val="00122C96"/>
    <w:rsid w:val="001250E4"/>
    <w:rsid w:val="00130480"/>
    <w:rsid w:val="0013075E"/>
    <w:rsid w:val="00132BB0"/>
    <w:rsid w:val="00132C80"/>
    <w:rsid w:val="00137951"/>
    <w:rsid w:val="001415D5"/>
    <w:rsid w:val="00142A70"/>
    <w:rsid w:val="00143666"/>
    <w:rsid w:val="00143901"/>
    <w:rsid w:val="001444DB"/>
    <w:rsid w:val="001446D5"/>
    <w:rsid w:val="00144F7B"/>
    <w:rsid w:val="001478FB"/>
    <w:rsid w:val="001508A5"/>
    <w:rsid w:val="00150958"/>
    <w:rsid w:val="00151180"/>
    <w:rsid w:val="00151283"/>
    <w:rsid w:val="001540B8"/>
    <w:rsid w:val="00155296"/>
    <w:rsid w:val="00156623"/>
    <w:rsid w:val="00157CC5"/>
    <w:rsid w:val="00161736"/>
    <w:rsid w:val="00162D75"/>
    <w:rsid w:val="0016353D"/>
    <w:rsid w:val="00172094"/>
    <w:rsid w:val="00174137"/>
    <w:rsid w:val="00174993"/>
    <w:rsid w:val="00174C44"/>
    <w:rsid w:val="00175307"/>
    <w:rsid w:val="00175F5A"/>
    <w:rsid w:val="00176B1E"/>
    <w:rsid w:val="00176D2A"/>
    <w:rsid w:val="00182844"/>
    <w:rsid w:val="001847F2"/>
    <w:rsid w:val="0018593D"/>
    <w:rsid w:val="00185FDF"/>
    <w:rsid w:val="00186549"/>
    <w:rsid w:val="00187A65"/>
    <w:rsid w:val="00190ACD"/>
    <w:rsid w:val="00190FED"/>
    <w:rsid w:val="0019179A"/>
    <w:rsid w:val="00192DA0"/>
    <w:rsid w:val="00193012"/>
    <w:rsid w:val="00193320"/>
    <w:rsid w:val="0019443B"/>
    <w:rsid w:val="00195BDE"/>
    <w:rsid w:val="00197BC9"/>
    <w:rsid w:val="001B19C8"/>
    <w:rsid w:val="001B2370"/>
    <w:rsid w:val="001B23C1"/>
    <w:rsid w:val="001B33B4"/>
    <w:rsid w:val="001B416F"/>
    <w:rsid w:val="001B56BF"/>
    <w:rsid w:val="001B7A26"/>
    <w:rsid w:val="001B7A77"/>
    <w:rsid w:val="001C0038"/>
    <w:rsid w:val="001C04F7"/>
    <w:rsid w:val="001C22FF"/>
    <w:rsid w:val="001C28F2"/>
    <w:rsid w:val="001C2C17"/>
    <w:rsid w:val="001C330E"/>
    <w:rsid w:val="001C543C"/>
    <w:rsid w:val="001C6E7B"/>
    <w:rsid w:val="001C7762"/>
    <w:rsid w:val="001C7D51"/>
    <w:rsid w:val="001D09ED"/>
    <w:rsid w:val="001D0A4E"/>
    <w:rsid w:val="001D1210"/>
    <w:rsid w:val="001D12D6"/>
    <w:rsid w:val="001D252B"/>
    <w:rsid w:val="001D4D24"/>
    <w:rsid w:val="001D5878"/>
    <w:rsid w:val="001D676A"/>
    <w:rsid w:val="001D7865"/>
    <w:rsid w:val="001E2678"/>
    <w:rsid w:val="001E2700"/>
    <w:rsid w:val="001E6BCD"/>
    <w:rsid w:val="001E6D1D"/>
    <w:rsid w:val="001F31D2"/>
    <w:rsid w:val="001F3C14"/>
    <w:rsid w:val="001F5F01"/>
    <w:rsid w:val="0020125D"/>
    <w:rsid w:val="0020168F"/>
    <w:rsid w:val="00201C4C"/>
    <w:rsid w:val="00201E90"/>
    <w:rsid w:val="00203213"/>
    <w:rsid w:val="00206135"/>
    <w:rsid w:val="002062F1"/>
    <w:rsid w:val="00206EF2"/>
    <w:rsid w:val="00210235"/>
    <w:rsid w:val="00210616"/>
    <w:rsid w:val="002117FF"/>
    <w:rsid w:val="00214640"/>
    <w:rsid w:val="00214BC9"/>
    <w:rsid w:val="002158C1"/>
    <w:rsid w:val="00217498"/>
    <w:rsid w:val="00217695"/>
    <w:rsid w:val="00223A82"/>
    <w:rsid w:val="00225206"/>
    <w:rsid w:val="00230891"/>
    <w:rsid w:val="00230A10"/>
    <w:rsid w:val="00230FAD"/>
    <w:rsid w:val="00231642"/>
    <w:rsid w:val="0024013B"/>
    <w:rsid w:val="00241670"/>
    <w:rsid w:val="00241A39"/>
    <w:rsid w:val="002430F7"/>
    <w:rsid w:val="00243806"/>
    <w:rsid w:val="00243ECB"/>
    <w:rsid w:val="002466FA"/>
    <w:rsid w:val="0024766A"/>
    <w:rsid w:val="00252253"/>
    <w:rsid w:val="0025367D"/>
    <w:rsid w:val="002541D7"/>
    <w:rsid w:val="00254D48"/>
    <w:rsid w:val="00257911"/>
    <w:rsid w:val="00257ABF"/>
    <w:rsid w:val="00257FAD"/>
    <w:rsid w:val="002615A5"/>
    <w:rsid w:val="00262045"/>
    <w:rsid w:val="00262805"/>
    <w:rsid w:val="0026411C"/>
    <w:rsid w:val="002713DD"/>
    <w:rsid w:val="00271939"/>
    <w:rsid w:val="00275C00"/>
    <w:rsid w:val="002803B7"/>
    <w:rsid w:val="00281F0C"/>
    <w:rsid w:val="0028231C"/>
    <w:rsid w:val="00283351"/>
    <w:rsid w:val="00284426"/>
    <w:rsid w:val="00287582"/>
    <w:rsid w:val="00287FE4"/>
    <w:rsid w:val="0029334B"/>
    <w:rsid w:val="0029423E"/>
    <w:rsid w:val="00295148"/>
    <w:rsid w:val="002973F2"/>
    <w:rsid w:val="002A09BF"/>
    <w:rsid w:val="002A3548"/>
    <w:rsid w:val="002B0065"/>
    <w:rsid w:val="002B1907"/>
    <w:rsid w:val="002B1DD7"/>
    <w:rsid w:val="002B2281"/>
    <w:rsid w:val="002B2F07"/>
    <w:rsid w:val="002B310B"/>
    <w:rsid w:val="002B3D07"/>
    <w:rsid w:val="002B75A7"/>
    <w:rsid w:val="002C1AAC"/>
    <w:rsid w:val="002C3B4B"/>
    <w:rsid w:val="002C449E"/>
    <w:rsid w:val="002C5F63"/>
    <w:rsid w:val="002C75C2"/>
    <w:rsid w:val="002D03FF"/>
    <w:rsid w:val="002D0623"/>
    <w:rsid w:val="002D1811"/>
    <w:rsid w:val="002D2F77"/>
    <w:rsid w:val="002D3307"/>
    <w:rsid w:val="002D349D"/>
    <w:rsid w:val="002D467A"/>
    <w:rsid w:val="002D59E1"/>
    <w:rsid w:val="002D60D7"/>
    <w:rsid w:val="002D664F"/>
    <w:rsid w:val="002D73D7"/>
    <w:rsid w:val="002D7A9B"/>
    <w:rsid w:val="002E3115"/>
    <w:rsid w:val="002E4158"/>
    <w:rsid w:val="002E42E8"/>
    <w:rsid w:val="002E5C2E"/>
    <w:rsid w:val="002E7899"/>
    <w:rsid w:val="002F09EC"/>
    <w:rsid w:val="002F1235"/>
    <w:rsid w:val="002F1498"/>
    <w:rsid w:val="002F2706"/>
    <w:rsid w:val="002F5B5A"/>
    <w:rsid w:val="002F78FB"/>
    <w:rsid w:val="00301947"/>
    <w:rsid w:val="00303642"/>
    <w:rsid w:val="00303972"/>
    <w:rsid w:val="003044BF"/>
    <w:rsid w:val="00304B0A"/>
    <w:rsid w:val="00305C31"/>
    <w:rsid w:val="00305F58"/>
    <w:rsid w:val="00307591"/>
    <w:rsid w:val="00307CFD"/>
    <w:rsid w:val="00311811"/>
    <w:rsid w:val="00312B2B"/>
    <w:rsid w:val="00313C67"/>
    <w:rsid w:val="00314EC0"/>
    <w:rsid w:val="00315514"/>
    <w:rsid w:val="00316674"/>
    <w:rsid w:val="003229AD"/>
    <w:rsid w:val="003245A0"/>
    <w:rsid w:val="0032600F"/>
    <w:rsid w:val="00327730"/>
    <w:rsid w:val="00333A3B"/>
    <w:rsid w:val="00335FEC"/>
    <w:rsid w:val="00336BDB"/>
    <w:rsid w:val="003445BC"/>
    <w:rsid w:val="00344F7E"/>
    <w:rsid w:val="00344FD3"/>
    <w:rsid w:val="00353721"/>
    <w:rsid w:val="00354ED2"/>
    <w:rsid w:val="003560FB"/>
    <w:rsid w:val="0035694B"/>
    <w:rsid w:val="0036145D"/>
    <w:rsid w:val="0036232F"/>
    <w:rsid w:val="00362926"/>
    <w:rsid w:val="00363192"/>
    <w:rsid w:val="0036411E"/>
    <w:rsid w:val="00364379"/>
    <w:rsid w:val="00366900"/>
    <w:rsid w:val="00366D3C"/>
    <w:rsid w:val="0036799C"/>
    <w:rsid w:val="00370C79"/>
    <w:rsid w:val="00370EED"/>
    <w:rsid w:val="00371FFE"/>
    <w:rsid w:val="0037504F"/>
    <w:rsid w:val="00375664"/>
    <w:rsid w:val="00381A11"/>
    <w:rsid w:val="00381CC7"/>
    <w:rsid w:val="00384139"/>
    <w:rsid w:val="0038433F"/>
    <w:rsid w:val="00384634"/>
    <w:rsid w:val="00393AC7"/>
    <w:rsid w:val="003944ED"/>
    <w:rsid w:val="00394AE1"/>
    <w:rsid w:val="003964B4"/>
    <w:rsid w:val="003A2518"/>
    <w:rsid w:val="003A3439"/>
    <w:rsid w:val="003A4845"/>
    <w:rsid w:val="003A5816"/>
    <w:rsid w:val="003A769F"/>
    <w:rsid w:val="003B1CBD"/>
    <w:rsid w:val="003B3B5E"/>
    <w:rsid w:val="003B4222"/>
    <w:rsid w:val="003B5145"/>
    <w:rsid w:val="003B54CC"/>
    <w:rsid w:val="003B7B7F"/>
    <w:rsid w:val="003C0BE1"/>
    <w:rsid w:val="003C19BC"/>
    <w:rsid w:val="003C2A88"/>
    <w:rsid w:val="003C2B74"/>
    <w:rsid w:val="003C3084"/>
    <w:rsid w:val="003C3673"/>
    <w:rsid w:val="003C5671"/>
    <w:rsid w:val="003C5D2D"/>
    <w:rsid w:val="003D0D37"/>
    <w:rsid w:val="003D3958"/>
    <w:rsid w:val="003D7907"/>
    <w:rsid w:val="003E0CBA"/>
    <w:rsid w:val="003E1365"/>
    <w:rsid w:val="003E2DA3"/>
    <w:rsid w:val="003E556B"/>
    <w:rsid w:val="003F0770"/>
    <w:rsid w:val="003F14A3"/>
    <w:rsid w:val="003F2B9D"/>
    <w:rsid w:val="003F30F1"/>
    <w:rsid w:val="003F32C0"/>
    <w:rsid w:val="003F38BB"/>
    <w:rsid w:val="003F6499"/>
    <w:rsid w:val="003F6A48"/>
    <w:rsid w:val="00401C60"/>
    <w:rsid w:val="004027D3"/>
    <w:rsid w:val="00403413"/>
    <w:rsid w:val="004043FE"/>
    <w:rsid w:val="00406A55"/>
    <w:rsid w:val="004105B2"/>
    <w:rsid w:val="00410894"/>
    <w:rsid w:val="00412CBE"/>
    <w:rsid w:val="00414C2F"/>
    <w:rsid w:val="00415418"/>
    <w:rsid w:val="0041652C"/>
    <w:rsid w:val="00420EC3"/>
    <w:rsid w:val="00421371"/>
    <w:rsid w:val="004214D3"/>
    <w:rsid w:val="004224F9"/>
    <w:rsid w:val="00422592"/>
    <w:rsid w:val="00422A9B"/>
    <w:rsid w:val="00423000"/>
    <w:rsid w:val="00426887"/>
    <w:rsid w:val="004325C5"/>
    <w:rsid w:val="00432925"/>
    <w:rsid w:val="00432DCC"/>
    <w:rsid w:val="0043310A"/>
    <w:rsid w:val="004371BC"/>
    <w:rsid w:val="0044099B"/>
    <w:rsid w:val="00441519"/>
    <w:rsid w:val="00441724"/>
    <w:rsid w:val="00442113"/>
    <w:rsid w:val="004427F0"/>
    <w:rsid w:val="004430A2"/>
    <w:rsid w:val="00444546"/>
    <w:rsid w:val="0044598C"/>
    <w:rsid w:val="004462A0"/>
    <w:rsid w:val="00446459"/>
    <w:rsid w:val="00452ADF"/>
    <w:rsid w:val="0045305B"/>
    <w:rsid w:val="00454C92"/>
    <w:rsid w:val="00455DBD"/>
    <w:rsid w:val="00456EB7"/>
    <w:rsid w:val="00457EF0"/>
    <w:rsid w:val="00460F1C"/>
    <w:rsid w:val="004611B2"/>
    <w:rsid w:val="004617E0"/>
    <w:rsid w:val="00465A56"/>
    <w:rsid w:val="00466FDC"/>
    <w:rsid w:val="00467E8C"/>
    <w:rsid w:val="00472987"/>
    <w:rsid w:val="00474814"/>
    <w:rsid w:val="00477852"/>
    <w:rsid w:val="0048638D"/>
    <w:rsid w:val="00490005"/>
    <w:rsid w:val="004913B5"/>
    <w:rsid w:val="0049282C"/>
    <w:rsid w:val="00494EB6"/>
    <w:rsid w:val="00495170"/>
    <w:rsid w:val="004A0AF0"/>
    <w:rsid w:val="004A1750"/>
    <w:rsid w:val="004A1759"/>
    <w:rsid w:val="004A1A39"/>
    <w:rsid w:val="004A2695"/>
    <w:rsid w:val="004A4844"/>
    <w:rsid w:val="004A61B7"/>
    <w:rsid w:val="004A6E98"/>
    <w:rsid w:val="004A71AC"/>
    <w:rsid w:val="004A747F"/>
    <w:rsid w:val="004B31B1"/>
    <w:rsid w:val="004B3545"/>
    <w:rsid w:val="004B442E"/>
    <w:rsid w:val="004B58A9"/>
    <w:rsid w:val="004B6143"/>
    <w:rsid w:val="004B6C10"/>
    <w:rsid w:val="004B6F15"/>
    <w:rsid w:val="004C0ACE"/>
    <w:rsid w:val="004C0EB8"/>
    <w:rsid w:val="004C18E1"/>
    <w:rsid w:val="004C1EAB"/>
    <w:rsid w:val="004C54C0"/>
    <w:rsid w:val="004D0A65"/>
    <w:rsid w:val="004D10E6"/>
    <w:rsid w:val="004D765E"/>
    <w:rsid w:val="004D797B"/>
    <w:rsid w:val="004E2792"/>
    <w:rsid w:val="004E2AE2"/>
    <w:rsid w:val="004E3974"/>
    <w:rsid w:val="004E3BBD"/>
    <w:rsid w:val="004E7E9C"/>
    <w:rsid w:val="004F02AC"/>
    <w:rsid w:val="004F0A96"/>
    <w:rsid w:val="004F35FB"/>
    <w:rsid w:val="004F45E7"/>
    <w:rsid w:val="004F4FA3"/>
    <w:rsid w:val="004F5504"/>
    <w:rsid w:val="004F57BD"/>
    <w:rsid w:val="004F715C"/>
    <w:rsid w:val="00502C39"/>
    <w:rsid w:val="00502F5A"/>
    <w:rsid w:val="00504946"/>
    <w:rsid w:val="00507570"/>
    <w:rsid w:val="005075B1"/>
    <w:rsid w:val="00511C9F"/>
    <w:rsid w:val="005134C0"/>
    <w:rsid w:val="005138E3"/>
    <w:rsid w:val="00514A84"/>
    <w:rsid w:val="00516E57"/>
    <w:rsid w:val="00522093"/>
    <w:rsid w:val="0052465E"/>
    <w:rsid w:val="00526F0E"/>
    <w:rsid w:val="00530377"/>
    <w:rsid w:val="005308C8"/>
    <w:rsid w:val="00532570"/>
    <w:rsid w:val="00533EBE"/>
    <w:rsid w:val="00535C1F"/>
    <w:rsid w:val="005372F5"/>
    <w:rsid w:val="00543ADF"/>
    <w:rsid w:val="0054693E"/>
    <w:rsid w:val="00547CB3"/>
    <w:rsid w:val="00550150"/>
    <w:rsid w:val="00550F1C"/>
    <w:rsid w:val="005518BB"/>
    <w:rsid w:val="00552759"/>
    <w:rsid w:val="00553208"/>
    <w:rsid w:val="00553273"/>
    <w:rsid w:val="00553556"/>
    <w:rsid w:val="0055554B"/>
    <w:rsid w:val="005573E5"/>
    <w:rsid w:val="00557C4F"/>
    <w:rsid w:val="005651B2"/>
    <w:rsid w:val="0056594D"/>
    <w:rsid w:val="00565D7C"/>
    <w:rsid w:val="00566D74"/>
    <w:rsid w:val="00567692"/>
    <w:rsid w:val="005708A7"/>
    <w:rsid w:val="00571930"/>
    <w:rsid w:val="00571A75"/>
    <w:rsid w:val="00572517"/>
    <w:rsid w:val="00572E76"/>
    <w:rsid w:val="00574F75"/>
    <w:rsid w:val="005808C9"/>
    <w:rsid w:val="00580CD4"/>
    <w:rsid w:val="005815FF"/>
    <w:rsid w:val="005836B2"/>
    <w:rsid w:val="00584116"/>
    <w:rsid w:val="005841F8"/>
    <w:rsid w:val="00585548"/>
    <w:rsid w:val="00587CEE"/>
    <w:rsid w:val="005914B8"/>
    <w:rsid w:val="00594653"/>
    <w:rsid w:val="005A07DA"/>
    <w:rsid w:val="005A085A"/>
    <w:rsid w:val="005A138B"/>
    <w:rsid w:val="005A169F"/>
    <w:rsid w:val="005A4D54"/>
    <w:rsid w:val="005A7121"/>
    <w:rsid w:val="005A7C54"/>
    <w:rsid w:val="005B139F"/>
    <w:rsid w:val="005B24C0"/>
    <w:rsid w:val="005B5B69"/>
    <w:rsid w:val="005B6C16"/>
    <w:rsid w:val="005C61F8"/>
    <w:rsid w:val="005C7580"/>
    <w:rsid w:val="005D0980"/>
    <w:rsid w:val="005D1B8E"/>
    <w:rsid w:val="005D1D33"/>
    <w:rsid w:val="005D5876"/>
    <w:rsid w:val="005D5B68"/>
    <w:rsid w:val="005D6A86"/>
    <w:rsid w:val="005E0423"/>
    <w:rsid w:val="005E3FB6"/>
    <w:rsid w:val="005E5D2A"/>
    <w:rsid w:val="005E6ECA"/>
    <w:rsid w:val="005F28B4"/>
    <w:rsid w:val="005F2B8B"/>
    <w:rsid w:val="005F3D8C"/>
    <w:rsid w:val="005F3F0A"/>
    <w:rsid w:val="005F4F8A"/>
    <w:rsid w:val="005F6FFA"/>
    <w:rsid w:val="005F78CF"/>
    <w:rsid w:val="006019F2"/>
    <w:rsid w:val="00601FC5"/>
    <w:rsid w:val="00602EC7"/>
    <w:rsid w:val="006033DB"/>
    <w:rsid w:val="006038DA"/>
    <w:rsid w:val="006109AD"/>
    <w:rsid w:val="006116D7"/>
    <w:rsid w:val="00611A5C"/>
    <w:rsid w:val="006176B3"/>
    <w:rsid w:val="00620CA9"/>
    <w:rsid w:val="00621C3E"/>
    <w:rsid w:val="00621FDC"/>
    <w:rsid w:val="00625F45"/>
    <w:rsid w:val="00625F81"/>
    <w:rsid w:val="00627432"/>
    <w:rsid w:val="006307F4"/>
    <w:rsid w:val="00630A1E"/>
    <w:rsid w:val="00634FB8"/>
    <w:rsid w:val="00636D07"/>
    <w:rsid w:val="0063713C"/>
    <w:rsid w:val="00641B13"/>
    <w:rsid w:val="00643AE5"/>
    <w:rsid w:val="00644205"/>
    <w:rsid w:val="0065179C"/>
    <w:rsid w:val="00652AA6"/>
    <w:rsid w:val="00654647"/>
    <w:rsid w:val="00656132"/>
    <w:rsid w:val="00657581"/>
    <w:rsid w:val="0065769A"/>
    <w:rsid w:val="00661B9A"/>
    <w:rsid w:val="0066445E"/>
    <w:rsid w:val="0066604C"/>
    <w:rsid w:val="0066631C"/>
    <w:rsid w:val="006665B0"/>
    <w:rsid w:val="00670B5D"/>
    <w:rsid w:val="00671BDE"/>
    <w:rsid w:val="00672CB6"/>
    <w:rsid w:val="00673C1A"/>
    <w:rsid w:val="0067505E"/>
    <w:rsid w:val="0068207C"/>
    <w:rsid w:val="00682CF5"/>
    <w:rsid w:val="00682D0C"/>
    <w:rsid w:val="006832DD"/>
    <w:rsid w:val="0068366F"/>
    <w:rsid w:val="0068440E"/>
    <w:rsid w:val="006854E1"/>
    <w:rsid w:val="006862A5"/>
    <w:rsid w:val="00686CFC"/>
    <w:rsid w:val="00686D77"/>
    <w:rsid w:val="0069129A"/>
    <w:rsid w:val="00692A48"/>
    <w:rsid w:val="00692CE2"/>
    <w:rsid w:val="006960F1"/>
    <w:rsid w:val="00696D12"/>
    <w:rsid w:val="006A33A5"/>
    <w:rsid w:val="006A4B7B"/>
    <w:rsid w:val="006A5A27"/>
    <w:rsid w:val="006A7306"/>
    <w:rsid w:val="006B02C7"/>
    <w:rsid w:val="006B177B"/>
    <w:rsid w:val="006B2F72"/>
    <w:rsid w:val="006B4D59"/>
    <w:rsid w:val="006B6800"/>
    <w:rsid w:val="006B6928"/>
    <w:rsid w:val="006B728C"/>
    <w:rsid w:val="006B7B11"/>
    <w:rsid w:val="006C0450"/>
    <w:rsid w:val="006C196E"/>
    <w:rsid w:val="006C1F46"/>
    <w:rsid w:val="006C4137"/>
    <w:rsid w:val="006C6753"/>
    <w:rsid w:val="006C7234"/>
    <w:rsid w:val="006D4450"/>
    <w:rsid w:val="006D44D1"/>
    <w:rsid w:val="006D4722"/>
    <w:rsid w:val="006D57BF"/>
    <w:rsid w:val="006E2975"/>
    <w:rsid w:val="006E3AF3"/>
    <w:rsid w:val="006F4D7B"/>
    <w:rsid w:val="006F55D0"/>
    <w:rsid w:val="006F7185"/>
    <w:rsid w:val="00702DBC"/>
    <w:rsid w:val="00702E10"/>
    <w:rsid w:val="007037F5"/>
    <w:rsid w:val="007068B4"/>
    <w:rsid w:val="00713687"/>
    <w:rsid w:val="00714744"/>
    <w:rsid w:val="00714B55"/>
    <w:rsid w:val="00714B8E"/>
    <w:rsid w:val="00716B4B"/>
    <w:rsid w:val="007201CC"/>
    <w:rsid w:val="00720461"/>
    <w:rsid w:val="00731853"/>
    <w:rsid w:val="00731A22"/>
    <w:rsid w:val="007320CF"/>
    <w:rsid w:val="00732A7A"/>
    <w:rsid w:val="00733701"/>
    <w:rsid w:val="00735BB7"/>
    <w:rsid w:val="007374E4"/>
    <w:rsid w:val="00737AC6"/>
    <w:rsid w:val="00737D1D"/>
    <w:rsid w:val="00741DAB"/>
    <w:rsid w:val="00743277"/>
    <w:rsid w:val="00750BF3"/>
    <w:rsid w:val="00751E64"/>
    <w:rsid w:val="0075235C"/>
    <w:rsid w:val="007528AA"/>
    <w:rsid w:val="0075297D"/>
    <w:rsid w:val="0075364F"/>
    <w:rsid w:val="0075453B"/>
    <w:rsid w:val="00754A76"/>
    <w:rsid w:val="007641F0"/>
    <w:rsid w:val="00765709"/>
    <w:rsid w:val="007669EB"/>
    <w:rsid w:val="00766E59"/>
    <w:rsid w:val="007672D2"/>
    <w:rsid w:val="00770FED"/>
    <w:rsid w:val="00771A3A"/>
    <w:rsid w:val="007736CB"/>
    <w:rsid w:val="0077508A"/>
    <w:rsid w:val="007770D8"/>
    <w:rsid w:val="007805C1"/>
    <w:rsid w:val="007850C3"/>
    <w:rsid w:val="00785254"/>
    <w:rsid w:val="00787125"/>
    <w:rsid w:val="00790FD3"/>
    <w:rsid w:val="00794B81"/>
    <w:rsid w:val="00795D9D"/>
    <w:rsid w:val="007A2BD8"/>
    <w:rsid w:val="007A40A6"/>
    <w:rsid w:val="007A449A"/>
    <w:rsid w:val="007A62B1"/>
    <w:rsid w:val="007A6551"/>
    <w:rsid w:val="007B18DE"/>
    <w:rsid w:val="007B1E12"/>
    <w:rsid w:val="007B4FB6"/>
    <w:rsid w:val="007B53A7"/>
    <w:rsid w:val="007B548D"/>
    <w:rsid w:val="007B5B0E"/>
    <w:rsid w:val="007B6CC4"/>
    <w:rsid w:val="007B79D1"/>
    <w:rsid w:val="007C311B"/>
    <w:rsid w:val="007C34A6"/>
    <w:rsid w:val="007C3EBB"/>
    <w:rsid w:val="007C4181"/>
    <w:rsid w:val="007C7E22"/>
    <w:rsid w:val="007C7EE6"/>
    <w:rsid w:val="007D1404"/>
    <w:rsid w:val="007D4BB4"/>
    <w:rsid w:val="007E16CF"/>
    <w:rsid w:val="007E16DB"/>
    <w:rsid w:val="007E2FBB"/>
    <w:rsid w:val="007E47EB"/>
    <w:rsid w:val="007E52D6"/>
    <w:rsid w:val="007E53C7"/>
    <w:rsid w:val="007E63CE"/>
    <w:rsid w:val="007E74D9"/>
    <w:rsid w:val="007F175B"/>
    <w:rsid w:val="007F2DD6"/>
    <w:rsid w:val="007F442A"/>
    <w:rsid w:val="007F5E71"/>
    <w:rsid w:val="00802902"/>
    <w:rsid w:val="00803222"/>
    <w:rsid w:val="00803402"/>
    <w:rsid w:val="00804283"/>
    <w:rsid w:val="0080559E"/>
    <w:rsid w:val="008055DD"/>
    <w:rsid w:val="00807797"/>
    <w:rsid w:val="008125CE"/>
    <w:rsid w:val="008166ED"/>
    <w:rsid w:val="008169C2"/>
    <w:rsid w:val="00817224"/>
    <w:rsid w:val="0082116B"/>
    <w:rsid w:val="0082199D"/>
    <w:rsid w:val="008223C3"/>
    <w:rsid w:val="00823174"/>
    <w:rsid w:val="00823A6C"/>
    <w:rsid w:val="00825399"/>
    <w:rsid w:val="00825D50"/>
    <w:rsid w:val="008275B8"/>
    <w:rsid w:val="00827ED0"/>
    <w:rsid w:val="00830884"/>
    <w:rsid w:val="008316C0"/>
    <w:rsid w:val="00833E7C"/>
    <w:rsid w:val="00833F4D"/>
    <w:rsid w:val="008344D5"/>
    <w:rsid w:val="00841906"/>
    <w:rsid w:val="008426A8"/>
    <w:rsid w:val="008469D6"/>
    <w:rsid w:val="00846DA2"/>
    <w:rsid w:val="008476DA"/>
    <w:rsid w:val="008509A4"/>
    <w:rsid w:val="00852718"/>
    <w:rsid w:val="008550DA"/>
    <w:rsid w:val="00857276"/>
    <w:rsid w:val="008577C6"/>
    <w:rsid w:val="008614CE"/>
    <w:rsid w:val="00863441"/>
    <w:rsid w:val="0086410B"/>
    <w:rsid w:val="00864396"/>
    <w:rsid w:val="008649E2"/>
    <w:rsid w:val="00867230"/>
    <w:rsid w:val="0087121C"/>
    <w:rsid w:val="00871F66"/>
    <w:rsid w:val="00872E39"/>
    <w:rsid w:val="0087417C"/>
    <w:rsid w:val="00876C55"/>
    <w:rsid w:val="00876D49"/>
    <w:rsid w:val="00877AA0"/>
    <w:rsid w:val="00880DB0"/>
    <w:rsid w:val="00881773"/>
    <w:rsid w:val="00881CAC"/>
    <w:rsid w:val="00883B71"/>
    <w:rsid w:val="00885EE9"/>
    <w:rsid w:val="00890B08"/>
    <w:rsid w:val="008916BE"/>
    <w:rsid w:val="0089174C"/>
    <w:rsid w:val="00893420"/>
    <w:rsid w:val="00897316"/>
    <w:rsid w:val="008A2BDC"/>
    <w:rsid w:val="008A357C"/>
    <w:rsid w:val="008A4690"/>
    <w:rsid w:val="008A5BCF"/>
    <w:rsid w:val="008A5CD9"/>
    <w:rsid w:val="008B0E2D"/>
    <w:rsid w:val="008B3091"/>
    <w:rsid w:val="008B416C"/>
    <w:rsid w:val="008B484D"/>
    <w:rsid w:val="008B6283"/>
    <w:rsid w:val="008B6AAA"/>
    <w:rsid w:val="008C0FA8"/>
    <w:rsid w:val="008C1342"/>
    <w:rsid w:val="008C18F0"/>
    <w:rsid w:val="008C2D9C"/>
    <w:rsid w:val="008C2FC3"/>
    <w:rsid w:val="008C4DFB"/>
    <w:rsid w:val="008D04BB"/>
    <w:rsid w:val="008D28F8"/>
    <w:rsid w:val="008D34DB"/>
    <w:rsid w:val="008D7757"/>
    <w:rsid w:val="008E0024"/>
    <w:rsid w:val="008E3ADC"/>
    <w:rsid w:val="008E3CA0"/>
    <w:rsid w:val="008E4B85"/>
    <w:rsid w:val="008E52CE"/>
    <w:rsid w:val="008E5310"/>
    <w:rsid w:val="008E5C6E"/>
    <w:rsid w:val="008E7839"/>
    <w:rsid w:val="008F023F"/>
    <w:rsid w:val="008F14C3"/>
    <w:rsid w:val="008F4659"/>
    <w:rsid w:val="008F530E"/>
    <w:rsid w:val="008F682A"/>
    <w:rsid w:val="00900042"/>
    <w:rsid w:val="00900E11"/>
    <w:rsid w:val="009030D2"/>
    <w:rsid w:val="009047BF"/>
    <w:rsid w:val="0090729F"/>
    <w:rsid w:val="009102E1"/>
    <w:rsid w:val="009103E5"/>
    <w:rsid w:val="009109D2"/>
    <w:rsid w:val="00910BBA"/>
    <w:rsid w:val="00911AA6"/>
    <w:rsid w:val="009125A1"/>
    <w:rsid w:val="009127EB"/>
    <w:rsid w:val="00916C5B"/>
    <w:rsid w:val="00917BBE"/>
    <w:rsid w:val="00917FEB"/>
    <w:rsid w:val="00920CB6"/>
    <w:rsid w:val="00920F31"/>
    <w:rsid w:val="00921B14"/>
    <w:rsid w:val="00923344"/>
    <w:rsid w:val="00923DE2"/>
    <w:rsid w:val="00923E4C"/>
    <w:rsid w:val="00925769"/>
    <w:rsid w:val="00927E26"/>
    <w:rsid w:val="00932561"/>
    <w:rsid w:val="00932A90"/>
    <w:rsid w:val="00942023"/>
    <w:rsid w:val="0094224D"/>
    <w:rsid w:val="009442E8"/>
    <w:rsid w:val="0094602A"/>
    <w:rsid w:val="009462CF"/>
    <w:rsid w:val="00946A9B"/>
    <w:rsid w:val="00946B4E"/>
    <w:rsid w:val="00947E96"/>
    <w:rsid w:val="009513D5"/>
    <w:rsid w:val="0095224A"/>
    <w:rsid w:val="0095314F"/>
    <w:rsid w:val="0095348C"/>
    <w:rsid w:val="0095663F"/>
    <w:rsid w:val="00957434"/>
    <w:rsid w:val="009578FE"/>
    <w:rsid w:val="00970260"/>
    <w:rsid w:val="00970471"/>
    <w:rsid w:val="0097197C"/>
    <w:rsid w:val="00971B60"/>
    <w:rsid w:val="00974F4C"/>
    <w:rsid w:val="0097587C"/>
    <w:rsid w:val="009762F1"/>
    <w:rsid w:val="009827C5"/>
    <w:rsid w:val="00982CB9"/>
    <w:rsid w:val="00983E07"/>
    <w:rsid w:val="00984C95"/>
    <w:rsid w:val="00986249"/>
    <w:rsid w:val="00987076"/>
    <w:rsid w:val="009871F2"/>
    <w:rsid w:val="0099060C"/>
    <w:rsid w:val="00990D05"/>
    <w:rsid w:val="00990D12"/>
    <w:rsid w:val="00991348"/>
    <w:rsid w:val="0099370B"/>
    <w:rsid w:val="00993FFC"/>
    <w:rsid w:val="009953C5"/>
    <w:rsid w:val="009A1453"/>
    <w:rsid w:val="009A19DD"/>
    <w:rsid w:val="009A3F90"/>
    <w:rsid w:val="009A4595"/>
    <w:rsid w:val="009A6C61"/>
    <w:rsid w:val="009B2480"/>
    <w:rsid w:val="009B41E5"/>
    <w:rsid w:val="009B65B0"/>
    <w:rsid w:val="009B67B0"/>
    <w:rsid w:val="009C1BCB"/>
    <w:rsid w:val="009C2314"/>
    <w:rsid w:val="009C3D98"/>
    <w:rsid w:val="009C40CA"/>
    <w:rsid w:val="009C6677"/>
    <w:rsid w:val="009C7EB7"/>
    <w:rsid w:val="009D0CF3"/>
    <w:rsid w:val="009D1729"/>
    <w:rsid w:val="009D2154"/>
    <w:rsid w:val="009D3BB4"/>
    <w:rsid w:val="009D600E"/>
    <w:rsid w:val="009E156A"/>
    <w:rsid w:val="009E5F0C"/>
    <w:rsid w:val="009F0A90"/>
    <w:rsid w:val="009F2496"/>
    <w:rsid w:val="009F3777"/>
    <w:rsid w:val="009F4F1F"/>
    <w:rsid w:val="009F55F5"/>
    <w:rsid w:val="009F7B6B"/>
    <w:rsid w:val="00A01249"/>
    <w:rsid w:val="00A01FA8"/>
    <w:rsid w:val="00A02EA8"/>
    <w:rsid w:val="00A056BC"/>
    <w:rsid w:val="00A056DC"/>
    <w:rsid w:val="00A06608"/>
    <w:rsid w:val="00A06CA9"/>
    <w:rsid w:val="00A113D9"/>
    <w:rsid w:val="00A12547"/>
    <w:rsid w:val="00A15003"/>
    <w:rsid w:val="00A152AB"/>
    <w:rsid w:val="00A16D21"/>
    <w:rsid w:val="00A17322"/>
    <w:rsid w:val="00A17E73"/>
    <w:rsid w:val="00A20833"/>
    <w:rsid w:val="00A210DC"/>
    <w:rsid w:val="00A2500F"/>
    <w:rsid w:val="00A25D49"/>
    <w:rsid w:val="00A27614"/>
    <w:rsid w:val="00A30E10"/>
    <w:rsid w:val="00A31BC6"/>
    <w:rsid w:val="00A3496A"/>
    <w:rsid w:val="00A35D64"/>
    <w:rsid w:val="00A362AB"/>
    <w:rsid w:val="00A36AEE"/>
    <w:rsid w:val="00A37F23"/>
    <w:rsid w:val="00A40D9D"/>
    <w:rsid w:val="00A4103B"/>
    <w:rsid w:val="00A41D55"/>
    <w:rsid w:val="00A46DAF"/>
    <w:rsid w:val="00A526CD"/>
    <w:rsid w:val="00A52DCB"/>
    <w:rsid w:val="00A6017E"/>
    <w:rsid w:val="00A6465D"/>
    <w:rsid w:val="00A6504D"/>
    <w:rsid w:val="00A65E6B"/>
    <w:rsid w:val="00A7036C"/>
    <w:rsid w:val="00A7044D"/>
    <w:rsid w:val="00A7095D"/>
    <w:rsid w:val="00A72107"/>
    <w:rsid w:val="00A7418F"/>
    <w:rsid w:val="00A74B77"/>
    <w:rsid w:val="00A86722"/>
    <w:rsid w:val="00A87C06"/>
    <w:rsid w:val="00A9129D"/>
    <w:rsid w:val="00A96DF2"/>
    <w:rsid w:val="00A96F5B"/>
    <w:rsid w:val="00AB17B0"/>
    <w:rsid w:val="00AB4544"/>
    <w:rsid w:val="00AB4661"/>
    <w:rsid w:val="00AB4CEA"/>
    <w:rsid w:val="00AB6279"/>
    <w:rsid w:val="00AB7AD7"/>
    <w:rsid w:val="00AB7BBB"/>
    <w:rsid w:val="00AC0165"/>
    <w:rsid w:val="00AC2059"/>
    <w:rsid w:val="00AC42E2"/>
    <w:rsid w:val="00AD260A"/>
    <w:rsid w:val="00AD2A57"/>
    <w:rsid w:val="00AD4C9A"/>
    <w:rsid w:val="00AD76E8"/>
    <w:rsid w:val="00AE079B"/>
    <w:rsid w:val="00AE132E"/>
    <w:rsid w:val="00AE1563"/>
    <w:rsid w:val="00AE1890"/>
    <w:rsid w:val="00AE2095"/>
    <w:rsid w:val="00AE22E9"/>
    <w:rsid w:val="00AE24ED"/>
    <w:rsid w:val="00AE6821"/>
    <w:rsid w:val="00AF0655"/>
    <w:rsid w:val="00AF1EA6"/>
    <w:rsid w:val="00AF271B"/>
    <w:rsid w:val="00AF377E"/>
    <w:rsid w:val="00AF4A2D"/>
    <w:rsid w:val="00AF7C87"/>
    <w:rsid w:val="00B049E3"/>
    <w:rsid w:val="00B04CB0"/>
    <w:rsid w:val="00B0691F"/>
    <w:rsid w:val="00B0714D"/>
    <w:rsid w:val="00B122BD"/>
    <w:rsid w:val="00B12632"/>
    <w:rsid w:val="00B1408F"/>
    <w:rsid w:val="00B2028A"/>
    <w:rsid w:val="00B207F3"/>
    <w:rsid w:val="00B23FDC"/>
    <w:rsid w:val="00B257B2"/>
    <w:rsid w:val="00B2799F"/>
    <w:rsid w:val="00B332E2"/>
    <w:rsid w:val="00B35247"/>
    <w:rsid w:val="00B40CBB"/>
    <w:rsid w:val="00B41F30"/>
    <w:rsid w:val="00B439CF"/>
    <w:rsid w:val="00B459E3"/>
    <w:rsid w:val="00B46843"/>
    <w:rsid w:val="00B521F0"/>
    <w:rsid w:val="00B53F17"/>
    <w:rsid w:val="00B542B7"/>
    <w:rsid w:val="00B54D66"/>
    <w:rsid w:val="00B6059B"/>
    <w:rsid w:val="00B62BCF"/>
    <w:rsid w:val="00B64A4C"/>
    <w:rsid w:val="00B656CD"/>
    <w:rsid w:val="00B70C68"/>
    <w:rsid w:val="00B7146F"/>
    <w:rsid w:val="00B718EC"/>
    <w:rsid w:val="00B71F6D"/>
    <w:rsid w:val="00B81A4C"/>
    <w:rsid w:val="00B81EA7"/>
    <w:rsid w:val="00B837AB"/>
    <w:rsid w:val="00B846C3"/>
    <w:rsid w:val="00B849C1"/>
    <w:rsid w:val="00B84E35"/>
    <w:rsid w:val="00B856B6"/>
    <w:rsid w:val="00B85E65"/>
    <w:rsid w:val="00B90F30"/>
    <w:rsid w:val="00B912BD"/>
    <w:rsid w:val="00B922CC"/>
    <w:rsid w:val="00B94B80"/>
    <w:rsid w:val="00BA2DC2"/>
    <w:rsid w:val="00BA2FA9"/>
    <w:rsid w:val="00BA34F9"/>
    <w:rsid w:val="00BA4440"/>
    <w:rsid w:val="00BA4640"/>
    <w:rsid w:val="00BA4852"/>
    <w:rsid w:val="00BA4A67"/>
    <w:rsid w:val="00BA510C"/>
    <w:rsid w:val="00BA5275"/>
    <w:rsid w:val="00BA6207"/>
    <w:rsid w:val="00BA6A8F"/>
    <w:rsid w:val="00BA6FFF"/>
    <w:rsid w:val="00BB018D"/>
    <w:rsid w:val="00BB3935"/>
    <w:rsid w:val="00BB3A0E"/>
    <w:rsid w:val="00BB648B"/>
    <w:rsid w:val="00BB7912"/>
    <w:rsid w:val="00BC014E"/>
    <w:rsid w:val="00BC26BC"/>
    <w:rsid w:val="00BC2D67"/>
    <w:rsid w:val="00BC54FE"/>
    <w:rsid w:val="00BC70E6"/>
    <w:rsid w:val="00BD2E33"/>
    <w:rsid w:val="00BD303E"/>
    <w:rsid w:val="00BD4A9D"/>
    <w:rsid w:val="00BD589F"/>
    <w:rsid w:val="00BD6CE5"/>
    <w:rsid w:val="00BD7CE3"/>
    <w:rsid w:val="00BE24FF"/>
    <w:rsid w:val="00BE2B6E"/>
    <w:rsid w:val="00BE2C16"/>
    <w:rsid w:val="00BE2E8F"/>
    <w:rsid w:val="00BE6026"/>
    <w:rsid w:val="00BE61E6"/>
    <w:rsid w:val="00BE6A7B"/>
    <w:rsid w:val="00BE6F5C"/>
    <w:rsid w:val="00BE7C89"/>
    <w:rsid w:val="00BF4DDA"/>
    <w:rsid w:val="00BF54D4"/>
    <w:rsid w:val="00BF69AA"/>
    <w:rsid w:val="00BF6B60"/>
    <w:rsid w:val="00C04C11"/>
    <w:rsid w:val="00C051AB"/>
    <w:rsid w:val="00C10402"/>
    <w:rsid w:val="00C108DF"/>
    <w:rsid w:val="00C12443"/>
    <w:rsid w:val="00C12B41"/>
    <w:rsid w:val="00C15046"/>
    <w:rsid w:val="00C15A32"/>
    <w:rsid w:val="00C15D41"/>
    <w:rsid w:val="00C15D42"/>
    <w:rsid w:val="00C1727D"/>
    <w:rsid w:val="00C2196F"/>
    <w:rsid w:val="00C222C0"/>
    <w:rsid w:val="00C22A74"/>
    <w:rsid w:val="00C245BC"/>
    <w:rsid w:val="00C2524F"/>
    <w:rsid w:val="00C35B03"/>
    <w:rsid w:val="00C41605"/>
    <w:rsid w:val="00C43426"/>
    <w:rsid w:val="00C4398D"/>
    <w:rsid w:val="00C45CA6"/>
    <w:rsid w:val="00C5218D"/>
    <w:rsid w:val="00C564BE"/>
    <w:rsid w:val="00C56EC4"/>
    <w:rsid w:val="00C6121C"/>
    <w:rsid w:val="00C62E7A"/>
    <w:rsid w:val="00C64A2F"/>
    <w:rsid w:val="00C671C4"/>
    <w:rsid w:val="00C712D4"/>
    <w:rsid w:val="00C730D0"/>
    <w:rsid w:val="00C73C7F"/>
    <w:rsid w:val="00C812DE"/>
    <w:rsid w:val="00C82D94"/>
    <w:rsid w:val="00C867B7"/>
    <w:rsid w:val="00C900BD"/>
    <w:rsid w:val="00C925E3"/>
    <w:rsid w:val="00C9288B"/>
    <w:rsid w:val="00C96E56"/>
    <w:rsid w:val="00C97B49"/>
    <w:rsid w:val="00CA23BA"/>
    <w:rsid w:val="00CA3803"/>
    <w:rsid w:val="00CA5088"/>
    <w:rsid w:val="00CA5115"/>
    <w:rsid w:val="00CA6404"/>
    <w:rsid w:val="00CB23F8"/>
    <w:rsid w:val="00CB2518"/>
    <w:rsid w:val="00CB4C0F"/>
    <w:rsid w:val="00CB53F6"/>
    <w:rsid w:val="00CB5E29"/>
    <w:rsid w:val="00CB6D71"/>
    <w:rsid w:val="00CC0C52"/>
    <w:rsid w:val="00CC16D9"/>
    <w:rsid w:val="00CC2CE4"/>
    <w:rsid w:val="00CC5490"/>
    <w:rsid w:val="00CC6A7F"/>
    <w:rsid w:val="00CC75DD"/>
    <w:rsid w:val="00CD1E1E"/>
    <w:rsid w:val="00CD284D"/>
    <w:rsid w:val="00CD3937"/>
    <w:rsid w:val="00CD43B8"/>
    <w:rsid w:val="00CD61AD"/>
    <w:rsid w:val="00CD689D"/>
    <w:rsid w:val="00CD6AE3"/>
    <w:rsid w:val="00CD72A7"/>
    <w:rsid w:val="00CD7FAC"/>
    <w:rsid w:val="00CE116D"/>
    <w:rsid w:val="00CF2F2C"/>
    <w:rsid w:val="00CF4822"/>
    <w:rsid w:val="00CF4EFF"/>
    <w:rsid w:val="00CF56D3"/>
    <w:rsid w:val="00CF7134"/>
    <w:rsid w:val="00D001C3"/>
    <w:rsid w:val="00D01228"/>
    <w:rsid w:val="00D02964"/>
    <w:rsid w:val="00D03FCA"/>
    <w:rsid w:val="00D05AD1"/>
    <w:rsid w:val="00D05DCC"/>
    <w:rsid w:val="00D05E8D"/>
    <w:rsid w:val="00D100D1"/>
    <w:rsid w:val="00D112ED"/>
    <w:rsid w:val="00D11726"/>
    <w:rsid w:val="00D145B1"/>
    <w:rsid w:val="00D1602F"/>
    <w:rsid w:val="00D16283"/>
    <w:rsid w:val="00D16C49"/>
    <w:rsid w:val="00D16FE5"/>
    <w:rsid w:val="00D1760A"/>
    <w:rsid w:val="00D214A1"/>
    <w:rsid w:val="00D21950"/>
    <w:rsid w:val="00D21DCB"/>
    <w:rsid w:val="00D225DC"/>
    <w:rsid w:val="00D229F4"/>
    <w:rsid w:val="00D22B21"/>
    <w:rsid w:val="00D2524C"/>
    <w:rsid w:val="00D2559B"/>
    <w:rsid w:val="00D271C3"/>
    <w:rsid w:val="00D2759B"/>
    <w:rsid w:val="00D33301"/>
    <w:rsid w:val="00D33A9A"/>
    <w:rsid w:val="00D34190"/>
    <w:rsid w:val="00D3475C"/>
    <w:rsid w:val="00D35DE6"/>
    <w:rsid w:val="00D3679E"/>
    <w:rsid w:val="00D369E9"/>
    <w:rsid w:val="00D36EAD"/>
    <w:rsid w:val="00D402AD"/>
    <w:rsid w:val="00D408D5"/>
    <w:rsid w:val="00D414CD"/>
    <w:rsid w:val="00D4180A"/>
    <w:rsid w:val="00D44B07"/>
    <w:rsid w:val="00D450EE"/>
    <w:rsid w:val="00D4514A"/>
    <w:rsid w:val="00D4517F"/>
    <w:rsid w:val="00D45BB3"/>
    <w:rsid w:val="00D46BF1"/>
    <w:rsid w:val="00D517F7"/>
    <w:rsid w:val="00D528BE"/>
    <w:rsid w:val="00D5688B"/>
    <w:rsid w:val="00D64D4C"/>
    <w:rsid w:val="00D6684E"/>
    <w:rsid w:val="00D67CD6"/>
    <w:rsid w:val="00D67D15"/>
    <w:rsid w:val="00D71521"/>
    <w:rsid w:val="00D72A66"/>
    <w:rsid w:val="00D75C21"/>
    <w:rsid w:val="00D77600"/>
    <w:rsid w:val="00D777C2"/>
    <w:rsid w:val="00D808CD"/>
    <w:rsid w:val="00D83AEA"/>
    <w:rsid w:val="00D84A15"/>
    <w:rsid w:val="00D85EB2"/>
    <w:rsid w:val="00D868F3"/>
    <w:rsid w:val="00D900CA"/>
    <w:rsid w:val="00D951AA"/>
    <w:rsid w:val="00D954BE"/>
    <w:rsid w:val="00D96DEB"/>
    <w:rsid w:val="00DA15CC"/>
    <w:rsid w:val="00DA249B"/>
    <w:rsid w:val="00DA2BAB"/>
    <w:rsid w:val="00DA4201"/>
    <w:rsid w:val="00DB09C6"/>
    <w:rsid w:val="00DB1077"/>
    <w:rsid w:val="00DB2523"/>
    <w:rsid w:val="00DB2642"/>
    <w:rsid w:val="00DB46E2"/>
    <w:rsid w:val="00DB4F9F"/>
    <w:rsid w:val="00DB5B08"/>
    <w:rsid w:val="00DB703A"/>
    <w:rsid w:val="00DB7B7C"/>
    <w:rsid w:val="00DB7B7E"/>
    <w:rsid w:val="00DB7C0A"/>
    <w:rsid w:val="00DC3D61"/>
    <w:rsid w:val="00DC5413"/>
    <w:rsid w:val="00DC5F94"/>
    <w:rsid w:val="00DC6105"/>
    <w:rsid w:val="00DC6C7B"/>
    <w:rsid w:val="00DD0397"/>
    <w:rsid w:val="00DD0BD5"/>
    <w:rsid w:val="00DD1D1A"/>
    <w:rsid w:val="00DD52A2"/>
    <w:rsid w:val="00DD5366"/>
    <w:rsid w:val="00DD630F"/>
    <w:rsid w:val="00DE10B4"/>
    <w:rsid w:val="00DE6FC5"/>
    <w:rsid w:val="00DF225D"/>
    <w:rsid w:val="00DF3BAC"/>
    <w:rsid w:val="00DF4471"/>
    <w:rsid w:val="00DF45E3"/>
    <w:rsid w:val="00DF4BCF"/>
    <w:rsid w:val="00DF551B"/>
    <w:rsid w:val="00DF6BA7"/>
    <w:rsid w:val="00E02183"/>
    <w:rsid w:val="00E02EBE"/>
    <w:rsid w:val="00E06810"/>
    <w:rsid w:val="00E06BBD"/>
    <w:rsid w:val="00E11232"/>
    <w:rsid w:val="00E11DE1"/>
    <w:rsid w:val="00E127E0"/>
    <w:rsid w:val="00E128FC"/>
    <w:rsid w:val="00E12EFF"/>
    <w:rsid w:val="00E13EA0"/>
    <w:rsid w:val="00E16F59"/>
    <w:rsid w:val="00E205E2"/>
    <w:rsid w:val="00E218EB"/>
    <w:rsid w:val="00E22D62"/>
    <w:rsid w:val="00E232D1"/>
    <w:rsid w:val="00E24BE5"/>
    <w:rsid w:val="00E33CBE"/>
    <w:rsid w:val="00E348AB"/>
    <w:rsid w:val="00E35FB0"/>
    <w:rsid w:val="00E45F22"/>
    <w:rsid w:val="00E52357"/>
    <w:rsid w:val="00E53D43"/>
    <w:rsid w:val="00E556F4"/>
    <w:rsid w:val="00E56C09"/>
    <w:rsid w:val="00E56DB2"/>
    <w:rsid w:val="00E60DD1"/>
    <w:rsid w:val="00E61612"/>
    <w:rsid w:val="00E64ACA"/>
    <w:rsid w:val="00E64C13"/>
    <w:rsid w:val="00E64C4B"/>
    <w:rsid w:val="00E660F5"/>
    <w:rsid w:val="00E672BC"/>
    <w:rsid w:val="00E6734A"/>
    <w:rsid w:val="00E70296"/>
    <w:rsid w:val="00E71546"/>
    <w:rsid w:val="00E73B48"/>
    <w:rsid w:val="00E73E16"/>
    <w:rsid w:val="00E74970"/>
    <w:rsid w:val="00E7685C"/>
    <w:rsid w:val="00E76B86"/>
    <w:rsid w:val="00E80736"/>
    <w:rsid w:val="00E8093C"/>
    <w:rsid w:val="00E81FB8"/>
    <w:rsid w:val="00E82E8D"/>
    <w:rsid w:val="00E8304A"/>
    <w:rsid w:val="00E8349E"/>
    <w:rsid w:val="00E83922"/>
    <w:rsid w:val="00E842F0"/>
    <w:rsid w:val="00E842FA"/>
    <w:rsid w:val="00E846EF"/>
    <w:rsid w:val="00E8557C"/>
    <w:rsid w:val="00E942FB"/>
    <w:rsid w:val="00E96A03"/>
    <w:rsid w:val="00EA2C6D"/>
    <w:rsid w:val="00EA3A40"/>
    <w:rsid w:val="00EA6248"/>
    <w:rsid w:val="00EA6661"/>
    <w:rsid w:val="00EA6838"/>
    <w:rsid w:val="00EB102E"/>
    <w:rsid w:val="00EB1C9B"/>
    <w:rsid w:val="00EB1D22"/>
    <w:rsid w:val="00EB2F73"/>
    <w:rsid w:val="00EB318F"/>
    <w:rsid w:val="00EB3E3C"/>
    <w:rsid w:val="00EB7D6A"/>
    <w:rsid w:val="00EC0265"/>
    <w:rsid w:val="00EC3ADA"/>
    <w:rsid w:val="00EC6F03"/>
    <w:rsid w:val="00ED1B7E"/>
    <w:rsid w:val="00ED2512"/>
    <w:rsid w:val="00EE24A0"/>
    <w:rsid w:val="00EE24AC"/>
    <w:rsid w:val="00EE3044"/>
    <w:rsid w:val="00EE3156"/>
    <w:rsid w:val="00EE4670"/>
    <w:rsid w:val="00EE4930"/>
    <w:rsid w:val="00EE5EB0"/>
    <w:rsid w:val="00EE5FC2"/>
    <w:rsid w:val="00EE6A3D"/>
    <w:rsid w:val="00EE6C61"/>
    <w:rsid w:val="00EF07ED"/>
    <w:rsid w:val="00EF0D56"/>
    <w:rsid w:val="00EF206A"/>
    <w:rsid w:val="00EF3524"/>
    <w:rsid w:val="00F00132"/>
    <w:rsid w:val="00F007DD"/>
    <w:rsid w:val="00F0253C"/>
    <w:rsid w:val="00F02CC0"/>
    <w:rsid w:val="00F038B8"/>
    <w:rsid w:val="00F04065"/>
    <w:rsid w:val="00F0453B"/>
    <w:rsid w:val="00F11F05"/>
    <w:rsid w:val="00F13562"/>
    <w:rsid w:val="00F14B6D"/>
    <w:rsid w:val="00F14D24"/>
    <w:rsid w:val="00F1502C"/>
    <w:rsid w:val="00F20BDB"/>
    <w:rsid w:val="00F212D3"/>
    <w:rsid w:val="00F21AF3"/>
    <w:rsid w:val="00F22010"/>
    <w:rsid w:val="00F22268"/>
    <w:rsid w:val="00F224A7"/>
    <w:rsid w:val="00F2251B"/>
    <w:rsid w:val="00F230C0"/>
    <w:rsid w:val="00F230E1"/>
    <w:rsid w:val="00F251CD"/>
    <w:rsid w:val="00F259A4"/>
    <w:rsid w:val="00F25EB0"/>
    <w:rsid w:val="00F25F4F"/>
    <w:rsid w:val="00F27C82"/>
    <w:rsid w:val="00F306E5"/>
    <w:rsid w:val="00F30BBA"/>
    <w:rsid w:val="00F31B92"/>
    <w:rsid w:val="00F320E4"/>
    <w:rsid w:val="00F322DE"/>
    <w:rsid w:val="00F343C1"/>
    <w:rsid w:val="00F373F9"/>
    <w:rsid w:val="00F37897"/>
    <w:rsid w:val="00F403CA"/>
    <w:rsid w:val="00F4602D"/>
    <w:rsid w:val="00F46CA0"/>
    <w:rsid w:val="00F50238"/>
    <w:rsid w:val="00F516D6"/>
    <w:rsid w:val="00F5185A"/>
    <w:rsid w:val="00F52F88"/>
    <w:rsid w:val="00F564CC"/>
    <w:rsid w:val="00F60CC8"/>
    <w:rsid w:val="00F61755"/>
    <w:rsid w:val="00F6217B"/>
    <w:rsid w:val="00F624FB"/>
    <w:rsid w:val="00F6300B"/>
    <w:rsid w:val="00F63807"/>
    <w:rsid w:val="00F64C71"/>
    <w:rsid w:val="00F64F19"/>
    <w:rsid w:val="00F656D2"/>
    <w:rsid w:val="00F6753D"/>
    <w:rsid w:val="00F7007E"/>
    <w:rsid w:val="00F72080"/>
    <w:rsid w:val="00F72EA2"/>
    <w:rsid w:val="00F74057"/>
    <w:rsid w:val="00F747A9"/>
    <w:rsid w:val="00F7497F"/>
    <w:rsid w:val="00F76F76"/>
    <w:rsid w:val="00F77274"/>
    <w:rsid w:val="00F8167A"/>
    <w:rsid w:val="00F82789"/>
    <w:rsid w:val="00F82806"/>
    <w:rsid w:val="00F84133"/>
    <w:rsid w:val="00F863CB"/>
    <w:rsid w:val="00F90A76"/>
    <w:rsid w:val="00F91EC3"/>
    <w:rsid w:val="00F924C9"/>
    <w:rsid w:val="00F92A6B"/>
    <w:rsid w:val="00F933C6"/>
    <w:rsid w:val="00F96426"/>
    <w:rsid w:val="00FA0CAD"/>
    <w:rsid w:val="00FA1957"/>
    <w:rsid w:val="00FA2E5D"/>
    <w:rsid w:val="00FA4C43"/>
    <w:rsid w:val="00FA556E"/>
    <w:rsid w:val="00FA6F3F"/>
    <w:rsid w:val="00FA792D"/>
    <w:rsid w:val="00FB1D1B"/>
    <w:rsid w:val="00FB24C3"/>
    <w:rsid w:val="00FB2FF0"/>
    <w:rsid w:val="00FD0BFE"/>
    <w:rsid w:val="00FD5378"/>
    <w:rsid w:val="00FE06B7"/>
    <w:rsid w:val="00FE0B46"/>
    <w:rsid w:val="00FE2829"/>
    <w:rsid w:val="00FE673A"/>
    <w:rsid w:val="00FF040D"/>
    <w:rsid w:val="00FF2194"/>
    <w:rsid w:val="00FF71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5203E"/>
  <w15:chartTrackingRefBased/>
  <w15:docId w15:val="{79B40A78-5AB8-6D49-BE8D-150CCF7BB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4427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27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27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27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27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27F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27F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27F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27F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27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27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27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27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27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27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27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27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27F0"/>
    <w:rPr>
      <w:rFonts w:eastAsiaTheme="majorEastAsia" w:cstheme="majorBidi"/>
      <w:color w:val="272727" w:themeColor="text1" w:themeTint="D8"/>
    </w:rPr>
  </w:style>
  <w:style w:type="paragraph" w:styleId="Title">
    <w:name w:val="Title"/>
    <w:basedOn w:val="Normal"/>
    <w:next w:val="Normal"/>
    <w:link w:val="TitleChar"/>
    <w:uiPriority w:val="10"/>
    <w:qFormat/>
    <w:rsid w:val="004427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27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27F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27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27F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427F0"/>
    <w:rPr>
      <w:i/>
      <w:iCs/>
      <w:color w:val="404040" w:themeColor="text1" w:themeTint="BF"/>
    </w:rPr>
  </w:style>
  <w:style w:type="paragraph" w:styleId="ListParagraph">
    <w:name w:val="List Paragraph"/>
    <w:basedOn w:val="Normal"/>
    <w:uiPriority w:val="34"/>
    <w:qFormat/>
    <w:rsid w:val="004427F0"/>
    <w:pPr>
      <w:ind w:left="720"/>
      <w:contextualSpacing/>
    </w:pPr>
  </w:style>
  <w:style w:type="character" w:styleId="IntenseEmphasis">
    <w:name w:val="Intense Emphasis"/>
    <w:basedOn w:val="DefaultParagraphFont"/>
    <w:uiPriority w:val="21"/>
    <w:qFormat/>
    <w:rsid w:val="004427F0"/>
    <w:rPr>
      <w:i/>
      <w:iCs/>
      <w:color w:val="0F4761" w:themeColor="accent1" w:themeShade="BF"/>
    </w:rPr>
  </w:style>
  <w:style w:type="paragraph" w:styleId="IntenseQuote">
    <w:name w:val="Intense Quote"/>
    <w:basedOn w:val="Normal"/>
    <w:next w:val="Normal"/>
    <w:link w:val="IntenseQuoteChar"/>
    <w:uiPriority w:val="30"/>
    <w:qFormat/>
    <w:rsid w:val="004427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27F0"/>
    <w:rPr>
      <w:i/>
      <w:iCs/>
      <w:color w:val="0F4761" w:themeColor="accent1" w:themeShade="BF"/>
    </w:rPr>
  </w:style>
  <w:style w:type="character" w:styleId="IntenseReference">
    <w:name w:val="Intense Reference"/>
    <w:basedOn w:val="DefaultParagraphFont"/>
    <w:uiPriority w:val="32"/>
    <w:qFormat/>
    <w:rsid w:val="004427F0"/>
    <w:rPr>
      <w:b/>
      <w:bCs/>
      <w:smallCaps/>
      <w:color w:val="0F4761" w:themeColor="accent1" w:themeShade="BF"/>
      <w:spacing w:val="5"/>
    </w:rPr>
  </w:style>
  <w:style w:type="paragraph" w:styleId="Footer">
    <w:name w:val="footer"/>
    <w:basedOn w:val="Normal"/>
    <w:link w:val="FooterChar"/>
    <w:uiPriority w:val="99"/>
    <w:unhideWhenUsed/>
    <w:rsid w:val="00522093"/>
    <w:pPr>
      <w:tabs>
        <w:tab w:val="center" w:pos="4513"/>
        <w:tab w:val="right" w:pos="9026"/>
      </w:tabs>
    </w:pPr>
  </w:style>
  <w:style w:type="character" w:customStyle="1" w:styleId="FooterChar">
    <w:name w:val="Footer Char"/>
    <w:basedOn w:val="DefaultParagraphFont"/>
    <w:link w:val="Footer"/>
    <w:uiPriority w:val="99"/>
    <w:rsid w:val="00522093"/>
  </w:style>
  <w:style w:type="character" w:styleId="PageNumber">
    <w:name w:val="page number"/>
    <w:basedOn w:val="DefaultParagraphFont"/>
    <w:uiPriority w:val="99"/>
    <w:semiHidden/>
    <w:unhideWhenUsed/>
    <w:rsid w:val="00522093"/>
  </w:style>
  <w:style w:type="paragraph" w:styleId="FootnoteText">
    <w:name w:val="footnote text"/>
    <w:basedOn w:val="Normal"/>
    <w:link w:val="FootnoteTextChar"/>
    <w:uiPriority w:val="99"/>
    <w:unhideWhenUsed/>
    <w:rsid w:val="005F3F0A"/>
    <w:rPr>
      <w:sz w:val="20"/>
      <w:szCs w:val="20"/>
    </w:rPr>
  </w:style>
  <w:style w:type="character" w:customStyle="1" w:styleId="FootnoteTextChar">
    <w:name w:val="Footnote Text Char"/>
    <w:basedOn w:val="DefaultParagraphFont"/>
    <w:link w:val="FootnoteText"/>
    <w:uiPriority w:val="99"/>
    <w:rsid w:val="005F3F0A"/>
    <w:rPr>
      <w:sz w:val="20"/>
      <w:szCs w:val="20"/>
    </w:rPr>
  </w:style>
  <w:style w:type="character" w:styleId="FootnoteReference">
    <w:name w:val="footnote reference"/>
    <w:basedOn w:val="DefaultParagraphFont"/>
    <w:uiPriority w:val="99"/>
    <w:semiHidden/>
    <w:unhideWhenUsed/>
    <w:rsid w:val="005F3F0A"/>
    <w:rPr>
      <w:vertAlign w:val="superscript"/>
    </w:rPr>
  </w:style>
  <w:style w:type="character" w:customStyle="1" w:styleId="A4">
    <w:name w:val="A4"/>
    <w:uiPriority w:val="99"/>
    <w:rsid w:val="006B7B11"/>
    <w:rPr>
      <w:rFonts w:cs="Merriweather"/>
      <w:color w:val="000000"/>
      <w:sz w:val="18"/>
      <w:szCs w:val="18"/>
    </w:rPr>
  </w:style>
  <w:style w:type="paragraph" w:styleId="NormalWeb">
    <w:name w:val="Normal (Web)"/>
    <w:basedOn w:val="Normal"/>
    <w:uiPriority w:val="99"/>
    <w:semiHidden/>
    <w:unhideWhenUsed/>
    <w:rsid w:val="00601FC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5E962-6CE5-8047-A507-E09EAC55C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1670</TotalTime>
  <Pages>27</Pages>
  <Words>7550</Words>
  <Characters>43035</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Owens</dc:creator>
  <cp:keywords/>
  <dc:description/>
  <cp:lastModifiedBy>David Owens</cp:lastModifiedBy>
  <cp:revision>261</cp:revision>
  <cp:lastPrinted>2024-09-23T04:38:00Z</cp:lastPrinted>
  <dcterms:created xsi:type="dcterms:W3CDTF">2025-10-13T13:42:00Z</dcterms:created>
  <dcterms:modified xsi:type="dcterms:W3CDTF">2026-02-26T09:06:00Z</dcterms:modified>
</cp:coreProperties>
</file>